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0D2" w:rsidRDefault="00D56D85">
      <w:pPr>
        <w:pStyle w:val="Standard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5E10D2" w:rsidRDefault="00D56D85">
      <w:pPr>
        <w:pStyle w:val="Standard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по русскому языку для 5 класса  составлена в соответствии с положениями Федерального государственного образовательного стандарта основного</w:t>
      </w:r>
      <w:r>
        <w:rPr>
          <w:rFonts w:ascii="Times New Roman" w:hAnsi="Times New Roman" w:cs="Times New Roman"/>
          <w:sz w:val="24"/>
          <w:szCs w:val="24"/>
        </w:rPr>
        <w:t xml:space="preserve"> общего образования второго поколения, на основе примерной Программы основного общего образования по русскому языку и Программы по русскому языку к учебнику для 5 класса общеобразовательной школы авторов Т.А. Ладыженской, М.Т. Баранова, Л.А. Тростенцовой и</w:t>
      </w:r>
      <w:r>
        <w:rPr>
          <w:rFonts w:ascii="Times New Roman" w:hAnsi="Times New Roman" w:cs="Times New Roman"/>
          <w:sz w:val="24"/>
          <w:szCs w:val="24"/>
        </w:rPr>
        <w:t xml:space="preserve"> др. (М.: Просвещение, 2012).</w:t>
      </w:r>
    </w:p>
    <w:p w:rsidR="005E10D2" w:rsidRDefault="005E10D2">
      <w:pPr>
        <w:pStyle w:val="Standard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10D2" w:rsidRDefault="00D56D85">
      <w:pPr>
        <w:pStyle w:val="Standard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цели обучения в организации учебного процесса в 5 классе:</w:t>
      </w:r>
    </w:p>
    <w:p w:rsidR="005E10D2" w:rsidRDefault="00D56D85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воспитание гражданственности и патриотизма, воспитание интереса и любви к русскому языку;</w:t>
      </w:r>
    </w:p>
    <w:p w:rsidR="005E10D2" w:rsidRDefault="00D56D85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-совершенствование речемыслительной деятельности, коммуникативных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умений и навыков, обеспечивающих свободное владение русским литературным языком в разных сферах и ситуациях; обогащение словарного запаса;</w:t>
      </w:r>
    </w:p>
    <w:p w:rsidR="005E10D2" w:rsidRDefault="00D56D85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умений опознавать, анализировать, классифицировать языковые факты, оценивать их с точки зрения нормати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вного соответствия ситуации и сферы общения.</w:t>
      </w:r>
    </w:p>
    <w:p w:rsidR="005E10D2" w:rsidRDefault="00D56D85">
      <w:pPr>
        <w:pStyle w:val="Standard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Данные цели обусловливают решение следующих задач:</w:t>
      </w:r>
    </w:p>
    <w:p w:rsidR="005E10D2" w:rsidRDefault="00D56D85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всех видов речевой деятельности: чтение, аудирование, говорение, письмо;</w:t>
      </w:r>
    </w:p>
    <w:p w:rsidR="005E10D2" w:rsidRDefault="00D56D85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общеучебных умений и навыков: коммуникативных, интеллектуальн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ых, информационных, организационных;</w:t>
      </w:r>
    </w:p>
    <w:p w:rsidR="005E10D2" w:rsidRDefault="00D56D85">
      <w:pPr>
        <w:pStyle w:val="Standard"/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прочных орфографических и пунктуационных умений и навыков, овладение нормами русского литературного языка.</w:t>
      </w:r>
    </w:p>
    <w:p w:rsidR="005E10D2" w:rsidRDefault="005E10D2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0D2" w:rsidRDefault="005E10D2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0D2" w:rsidRDefault="00D56D85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Описание места учебного предмета</w:t>
      </w:r>
    </w:p>
    <w:p w:rsidR="005E10D2" w:rsidRDefault="00D56D85">
      <w:pPr>
        <w:pStyle w:val="Standard"/>
        <w:spacing w:after="0" w:line="240" w:lineRule="auto"/>
        <w:ind w:firstLine="567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изучение предмета отводится 5 часов в неделю.  Количество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часов сокращено в связи с праздничными днями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(23.02., 08.03, 01.05, 09.05)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 итого 166 часов за учебный год.</w:t>
      </w:r>
    </w:p>
    <w:p w:rsidR="005E10D2" w:rsidRDefault="005E10D2">
      <w:pPr>
        <w:pStyle w:val="Standard"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5E10D2" w:rsidRDefault="00D56D85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Результаты изучения предмета «Русский  язык» 5 класс</w:t>
      </w:r>
    </w:p>
    <w:p w:rsidR="005E10D2" w:rsidRDefault="005E10D2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5E10D2" w:rsidRDefault="00D56D85">
      <w:pPr>
        <w:pStyle w:val="Standard"/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Личностные результаты:</w:t>
      </w:r>
    </w:p>
    <w:p w:rsidR="005E10D2" w:rsidRDefault="00D56D85">
      <w:pPr>
        <w:pStyle w:val="Standard"/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Умеет чувствовать красоту и выразительность речи, стремится к совершенствованию собственной речи;</w:t>
      </w:r>
    </w:p>
    <w:p w:rsidR="005E10D2" w:rsidRDefault="00D56D85">
      <w:pPr>
        <w:pStyle w:val="Standard"/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проявляет любовь и уважение к Отечеству, его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языку, культуре;</w:t>
      </w:r>
    </w:p>
    <w:p w:rsidR="005E10D2" w:rsidRDefault="00D56D85">
      <w:pPr>
        <w:pStyle w:val="Standard"/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осознает роль русского языка в развитии интеллектуальных и творческих способностей личности, значения русского языка в жизни человека и общества;</w:t>
      </w:r>
    </w:p>
    <w:p w:rsidR="005E10D2" w:rsidRDefault="00D56D85">
      <w:pPr>
        <w:pStyle w:val="Standard"/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владеет достаточным объёмом словарного запаса и усвоенных грамматических средств для свободно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 выражения мыслей и чувств в процессе речевого общения.</w:t>
      </w:r>
    </w:p>
    <w:p w:rsidR="005E10D2" w:rsidRDefault="00D56D85">
      <w:pPr>
        <w:pStyle w:val="Standard"/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Метапредметные результаты:</w:t>
      </w:r>
    </w:p>
    <w:p w:rsidR="005E10D2" w:rsidRDefault="00D56D85">
      <w:pPr>
        <w:pStyle w:val="Standard"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Регулятивные УУД:</w:t>
      </w:r>
    </w:p>
    <w:p w:rsidR="005E10D2" w:rsidRDefault="00D56D85">
      <w:pPr>
        <w:pStyle w:val="Standard"/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формулирует проблему (тему) и цели урока;</w:t>
      </w:r>
    </w:p>
    <w:p w:rsidR="005E10D2" w:rsidRDefault="00D56D85">
      <w:pPr>
        <w:pStyle w:val="Standard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анализирует условия и пути достижения цели;</w:t>
      </w:r>
    </w:p>
    <w:p w:rsidR="005E10D2" w:rsidRDefault="00D56D85">
      <w:pPr>
        <w:pStyle w:val="Standard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составляет план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учебной проблемы;</w:t>
      </w:r>
    </w:p>
    <w:p w:rsidR="005E10D2" w:rsidRDefault="00D56D85">
      <w:pPr>
        <w:pStyle w:val="Standard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работает по плану, сверяя свои действия с целью, прогнозирует, корректирует свою деятельность;</w:t>
      </w:r>
    </w:p>
    <w:p w:rsidR="005E10D2" w:rsidRDefault="00D56D85">
      <w:pPr>
        <w:pStyle w:val="Standard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диалоге с учителем вырабатывает критерии оценки и определяет степень успешности своей работы и работы других в соответствии с этими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ритериями.</w:t>
      </w:r>
    </w:p>
    <w:p w:rsidR="005E10D2" w:rsidRDefault="00D56D85">
      <w:pPr>
        <w:pStyle w:val="Standard"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Познавательные УУД:</w:t>
      </w:r>
    </w:p>
    <w:p w:rsidR="005E10D2" w:rsidRDefault="00D56D85">
      <w:pPr>
        <w:pStyle w:val="Standard"/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вычитывает все виды текстовой информации;</w:t>
      </w:r>
    </w:p>
    <w:p w:rsidR="005E10D2" w:rsidRDefault="00D56D85">
      <w:pPr>
        <w:pStyle w:val="Standard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пользуется разными видами чтения;</w:t>
      </w:r>
    </w:p>
    <w:p w:rsidR="005E10D2" w:rsidRDefault="00D56D85">
      <w:pPr>
        <w:pStyle w:val="Standard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извлекает информацию, представленную в разных формах;</w:t>
      </w:r>
    </w:p>
    <w:p w:rsidR="005E10D2" w:rsidRDefault="00D56D85">
      <w:pPr>
        <w:pStyle w:val="Standard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владеет различными видами аудирования (выборочным, ознакомительным, детальным);</w:t>
      </w:r>
    </w:p>
    <w:p w:rsidR="005E10D2" w:rsidRDefault="00D56D85">
      <w:pPr>
        <w:pStyle w:val="Standard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перерабатывает и преобразовывает информацию из одной формы в другую;</w:t>
      </w:r>
    </w:p>
    <w:p w:rsidR="005E10D2" w:rsidRDefault="00D56D85">
      <w:pPr>
        <w:pStyle w:val="Standard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излагает содержание прочитанного (прослушанного) текста подробно, сжато, выборочно;</w:t>
      </w:r>
    </w:p>
    <w:p w:rsidR="005E10D2" w:rsidRDefault="00D56D85">
      <w:pPr>
        <w:pStyle w:val="Standard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пользуется словарями, справочниками;</w:t>
      </w:r>
    </w:p>
    <w:p w:rsidR="005E10D2" w:rsidRDefault="00D56D85">
      <w:pPr>
        <w:pStyle w:val="Standard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устанавливает причинно-следственные связи;</w:t>
      </w:r>
    </w:p>
    <w:p w:rsidR="005E10D2" w:rsidRDefault="00D56D85">
      <w:pPr>
        <w:pStyle w:val="Standard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 рассуждения.</w:t>
      </w:r>
    </w:p>
    <w:p w:rsidR="005E10D2" w:rsidRDefault="00D56D85">
      <w:pPr>
        <w:pStyle w:val="Standard"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Ком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муникативные УУД:</w:t>
      </w:r>
    </w:p>
    <w:p w:rsidR="005E10D2" w:rsidRDefault="00D56D85">
      <w:pPr>
        <w:pStyle w:val="Standard"/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учитывает разные мнения и стремится к координации различных позиций в сотрудничестве;</w:t>
      </w:r>
    </w:p>
    <w:p w:rsidR="005E10D2" w:rsidRDefault="00D56D85">
      <w:pPr>
        <w:pStyle w:val="Standard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умеет формулировать собственное мнение и позицию, аргументировать её и координировать её с позициями партнёров в сотрудничестве при выработке общего реш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 в совместной деятельности;</w:t>
      </w:r>
    </w:p>
    <w:p w:rsidR="005E10D2" w:rsidRDefault="00D56D85">
      <w:pPr>
        <w:pStyle w:val="Standard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умеет устанавливать и сравнивать разные точки зрения прежде, чем принимать решения и делать выводы;</w:t>
      </w:r>
    </w:p>
    <w:p w:rsidR="005E10D2" w:rsidRDefault="00D56D85">
      <w:pPr>
        <w:pStyle w:val="Standard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умеет договариваться и приходить к общему решению в совместной деятельности;</w:t>
      </w:r>
    </w:p>
    <w:p w:rsidR="005E10D2" w:rsidRDefault="00D56D85">
      <w:pPr>
        <w:pStyle w:val="Standard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умеет задавать вопросы необходимые для организа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собственной деятельности и сотрудничества с партнёром;</w:t>
      </w:r>
    </w:p>
    <w:p w:rsidR="005E10D2" w:rsidRDefault="00D56D85">
      <w:pPr>
        <w:pStyle w:val="Standard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умеет осуществлять взаимный контроль и оказывать в сотрудничестве необходимую взаимопомощь;</w:t>
      </w:r>
    </w:p>
    <w:p w:rsidR="005E10D2" w:rsidRDefault="00D56D85">
      <w:pPr>
        <w:pStyle w:val="Standard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осознает важность коммуникативных умений в жизни человека;</w:t>
      </w:r>
    </w:p>
    <w:p w:rsidR="005E10D2" w:rsidRDefault="00D56D85">
      <w:pPr>
        <w:pStyle w:val="Standard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оформляет свои мысли в устной и письменной фор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 с учётом речевой ситуации; создает тексты различного типа, стиля, жанра;</w:t>
      </w:r>
    </w:p>
    <w:p w:rsidR="005E10D2" w:rsidRDefault="00D56D85">
      <w:pPr>
        <w:pStyle w:val="Standard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оценивает и редактирует устное и письменное речевое высказывание;</w:t>
      </w:r>
    </w:p>
    <w:p w:rsidR="005E10D2" w:rsidRDefault="00D56D85">
      <w:pPr>
        <w:pStyle w:val="Standard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 использует речевые средства для решения различных коммуникативных задач; владеет монологической и диалог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ической формами речи;</w:t>
      </w:r>
    </w:p>
    <w:p w:rsidR="005E10D2" w:rsidRDefault="00D56D85">
      <w:pPr>
        <w:pStyle w:val="Standard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высказывает и обосновывает свою точку зрения;</w:t>
      </w:r>
    </w:p>
    <w:p w:rsidR="005E10D2" w:rsidRDefault="00D56D85">
      <w:pPr>
        <w:pStyle w:val="Standard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слушает и слышит других, пытается принимать иную точку зрения, быть готовым корректировать свою точку зрения;</w:t>
      </w:r>
    </w:p>
    <w:p w:rsidR="005E10D2" w:rsidRDefault="00D56D85">
      <w:pPr>
        <w:pStyle w:val="Standard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выступает перед аудиторией сверстников с сообщениями;</w:t>
      </w:r>
    </w:p>
    <w:p w:rsidR="005E10D2" w:rsidRDefault="00D56D85">
      <w:pPr>
        <w:pStyle w:val="Standard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договаривается и приходи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 к общему решению в совместной деятельности;</w:t>
      </w:r>
    </w:p>
    <w:p w:rsidR="005E10D2" w:rsidRDefault="00D56D85">
      <w:pPr>
        <w:pStyle w:val="Standard"/>
        <w:spacing w:after="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Предметные результаты: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ab/>
      </w:r>
    </w:p>
    <w:p w:rsidR="005E10D2" w:rsidRDefault="00D56D85">
      <w:pPr>
        <w:pStyle w:val="Standard"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 фонетике и графике:</w:t>
      </w:r>
    </w:p>
    <w:p w:rsidR="005E10D2" w:rsidRDefault="00D56D85">
      <w:pPr>
        <w:pStyle w:val="Standard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 фонетический разбор слова;</w:t>
      </w:r>
    </w:p>
    <w:p w:rsidR="005E10D2" w:rsidRDefault="00D56D85">
      <w:pPr>
        <w:pStyle w:val="Standard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 звуковой облик слова с его графическим изображением;</w:t>
      </w:r>
    </w:p>
    <w:p w:rsidR="005E10D2" w:rsidRDefault="00D56D85">
      <w:pPr>
        <w:pStyle w:val="Standard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свободно пользуется алфавитом при работе со словарем;</w:t>
      </w:r>
    </w:p>
    <w:p w:rsidR="005E10D2" w:rsidRDefault="00D56D85">
      <w:pPr>
        <w:pStyle w:val="Standard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различает буквы и звуки;</w:t>
      </w:r>
    </w:p>
    <w:p w:rsidR="005E10D2" w:rsidRDefault="00D56D85">
      <w:pPr>
        <w:pStyle w:val="Standard"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 орфоэпии:</w:t>
      </w:r>
    </w:p>
    <w:p w:rsidR="005E10D2" w:rsidRDefault="00D56D85">
      <w:pPr>
        <w:pStyle w:val="Standard"/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произносит употребительные слова изученных частей речи;</w:t>
      </w:r>
    </w:p>
    <w:p w:rsidR="005E10D2" w:rsidRDefault="00D56D85">
      <w:pPr>
        <w:pStyle w:val="Standard"/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пользуется орфоэпическим словарем;</w:t>
      </w:r>
    </w:p>
    <w:p w:rsidR="005E10D2" w:rsidRDefault="00D56D85">
      <w:pPr>
        <w:pStyle w:val="Standard"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 лексике:</w:t>
      </w:r>
    </w:p>
    <w:p w:rsidR="005E10D2" w:rsidRDefault="00D56D85">
      <w:pPr>
        <w:pStyle w:val="Standard"/>
        <w:numPr>
          <w:ilvl w:val="0"/>
          <w:numId w:val="4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пользуется толковым словарем, словарем синонимов, антонимов;</w:t>
      </w:r>
    </w:p>
    <w:p w:rsidR="005E10D2" w:rsidRDefault="00D56D85">
      <w:pPr>
        <w:pStyle w:val="Standard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 лексическое значение слова с помощ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ью толкового словаря</w:t>
      </w:r>
    </w:p>
    <w:p w:rsidR="005E10D2" w:rsidRDefault="00D56D85">
      <w:pPr>
        <w:pStyle w:val="Standard"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 морфемике и словообразованию:</w:t>
      </w:r>
    </w:p>
    <w:p w:rsidR="005E10D2" w:rsidRDefault="00D56D85">
      <w:pPr>
        <w:pStyle w:val="Standard"/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выделяет морфемы на основе словообразовательного анализа слова;</w:t>
      </w:r>
    </w:p>
    <w:p w:rsidR="005E10D2" w:rsidRDefault="00D56D85">
      <w:pPr>
        <w:pStyle w:val="Standard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выделяет основу слова;</w:t>
      </w:r>
    </w:p>
    <w:p w:rsidR="005E10D2" w:rsidRDefault="00D56D85">
      <w:pPr>
        <w:pStyle w:val="Standard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образовывает новые слова с помощью типичных для изученных частей речи суффиксов,  с помощью приставок, приставок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суффиксов; сложения основ;</w:t>
      </w:r>
    </w:p>
    <w:p w:rsidR="005E10D2" w:rsidRDefault="00D56D85">
      <w:pPr>
        <w:pStyle w:val="Standard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 морфемный разбор;</w:t>
      </w:r>
    </w:p>
    <w:p w:rsidR="005E10D2" w:rsidRDefault="00D56D85">
      <w:pPr>
        <w:pStyle w:val="Standard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 словообразовательный разбор;</w:t>
      </w:r>
    </w:p>
    <w:p w:rsidR="005E10D2" w:rsidRDefault="00D56D85">
      <w:pPr>
        <w:pStyle w:val="Standard"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 морфологии:</w:t>
      </w:r>
    </w:p>
    <w:p w:rsidR="005E10D2" w:rsidRDefault="00D56D85">
      <w:pPr>
        <w:pStyle w:val="Standard"/>
        <w:numPr>
          <w:ilvl w:val="0"/>
          <w:numId w:val="4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различает части речи по наличию у слова определённых морфологических признаков; указывает морфологические признаки и функцию в предложении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изученных частей речи; умеет образовывать формы изученных частей речи;</w:t>
      </w:r>
    </w:p>
    <w:p w:rsidR="005E10D2" w:rsidRDefault="00D56D85">
      <w:pPr>
        <w:pStyle w:val="Standard"/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 морфологический разбор изученных частей речи;</w:t>
      </w:r>
    </w:p>
    <w:p w:rsidR="005E10D2" w:rsidRDefault="00D56D85">
      <w:pPr>
        <w:pStyle w:val="Standard"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 синтаксису:</w:t>
      </w:r>
    </w:p>
    <w:p w:rsidR="005E10D2" w:rsidRDefault="00D56D85">
      <w:pPr>
        <w:pStyle w:val="Standard"/>
        <w:numPr>
          <w:ilvl w:val="0"/>
          <w:numId w:val="5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выделяет словосочетание в предложении;</w:t>
      </w:r>
    </w:p>
    <w:p w:rsidR="005E10D2" w:rsidRDefault="00D56D85">
      <w:pPr>
        <w:pStyle w:val="Standard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 главное и зависимое слово;</w:t>
      </w:r>
    </w:p>
    <w:p w:rsidR="005E10D2" w:rsidRDefault="00D56D85">
      <w:pPr>
        <w:pStyle w:val="Standard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образовывает словосочетания с име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нем существительным, глаголом в качестве главного и зависимого слова;</w:t>
      </w:r>
    </w:p>
    <w:p w:rsidR="005E10D2" w:rsidRDefault="00D56D85">
      <w:pPr>
        <w:pStyle w:val="Standard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 вид предложения по цели высказывания, интонации;</w:t>
      </w:r>
    </w:p>
    <w:p w:rsidR="005E10D2" w:rsidRDefault="00D56D85">
      <w:pPr>
        <w:pStyle w:val="Standard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 грамматическую основу предложения;</w:t>
      </w:r>
    </w:p>
    <w:p w:rsidR="005E10D2" w:rsidRDefault="00D56D85">
      <w:pPr>
        <w:pStyle w:val="Standard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 вид предложения по количеству грамматических основ;</w:t>
      </w:r>
    </w:p>
    <w:p w:rsidR="005E10D2" w:rsidRDefault="00D56D85">
      <w:pPr>
        <w:pStyle w:val="Standard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вид предложения по наличию/отсутствию второстепенных членов предложения;</w:t>
      </w:r>
    </w:p>
    <w:p w:rsidR="005E10D2" w:rsidRDefault="00D56D85">
      <w:pPr>
        <w:pStyle w:val="Standard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определяет однородные члены;  </w:t>
      </w:r>
    </w:p>
    <w:p w:rsidR="005E10D2" w:rsidRDefault="00D56D85">
      <w:pPr>
        <w:pStyle w:val="Standard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различает простое и сложное предложение;</w:t>
      </w:r>
    </w:p>
    <w:p w:rsidR="005E10D2" w:rsidRDefault="00D56D85">
      <w:pPr>
        <w:pStyle w:val="Standard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 синтаксический разбор простого предложения;</w:t>
      </w:r>
    </w:p>
    <w:p w:rsidR="005E10D2" w:rsidRDefault="00D56D85">
      <w:pPr>
        <w:pStyle w:val="Standard"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 орфографии:</w:t>
      </w:r>
    </w:p>
    <w:p w:rsidR="005E10D2" w:rsidRDefault="00D56D85">
      <w:pPr>
        <w:pStyle w:val="Standard"/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находит изученные орфограммы в словах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между словами, правильно пишет слова с изученными орфограммами;</w:t>
      </w:r>
    </w:p>
    <w:p w:rsidR="005E10D2" w:rsidRDefault="00D56D85">
      <w:pPr>
        <w:pStyle w:val="Standard"/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обосновывает выбор написания;</w:t>
      </w:r>
    </w:p>
    <w:p w:rsidR="005E10D2" w:rsidRDefault="00D56D85">
      <w:pPr>
        <w:pStyle w:val="Standard"/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 и исправляет орфографические ошибки;</w:t>
      </w:r>
    </w:p>
    <w:p w:rsidR="005E10D2" w:rsidRDefault="00D56D85">
      <w:pPr>
        <w:pStyle w:val="Standard"/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пишет изученные в 5-м классе слова с непроверяемыми написаниями;</w:t>
      </w:r>
    </w:p>
    <w:p w:rsidR="005E10D2" w:rsidRDefault="00D56D85">
      <w:pPr>
        <w:pStyle w:val="Standard"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 пунктуации:</w:t>
      </w:r>
    </w:p>
    <w:p w:rsidR="005E10D2" w:rsidRDefault="00D56D85">
      <w:pPr>
        <w:pStyle w:val="Standard"/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 изученные типы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смысловых отрезков в предложениях и тексте, правильно оформляет предложения изученных типов и текст в соответствии с изученными пунктуационными правилами;</w:t>
      </w:r>
    </w:p>
    <w:p w:rsidR="005E10D2" w:rsidRDefault="00D56D85">
      <w:pPr>
        <w:pStyle w:val="Standard"/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обосновывает место и выбор знака препинания;</w:t>
      </w:r>
    </w:p>
    <w:p w:rsidR="005E10D2" w:rsidRDefault="00D56D85">
      <w:pPr>
        <w:pStyle w:val="Standard"/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находит и исправляет пунктуационные ошибки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изученные правила;</w:t>
      </w:r>
    </w:p>
    <w:p w:rsidR="005E10D2" w:rsidRDefault="00D56D85">
      <w:pPr>
        <w:pStyle w:val="Standard"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 связной речи, чтению и работе с информацией:</w:t>
      </w:r>
    </w:p>
    <w:p w:rsidR="005E10D2" w:rsidRDefault="00D56D85">
      <w:pPr>
        <w:pStyle w:val="Standard"/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читает учебно-научный текст изучающим чтением;</w:t>
      </w:r>
    </w:p>
    <w:p w:rsidR="005E10D2" w:rsidRDefault="00D56D85">
      <w:pPr>
        <w:pStyle w:val="Standard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владеет отдельными приёмами ознакомительного чтения учебно-научного текста; выделяет в учебно-научном тексте ключевые слова, составляет план;</w:t>
      </w:r>
    </w:p>
    <w:p w:rsidR="005E10D2" w:rsidRDefault="00D56D85">
      <w:pPr>
        <w:pStyle w:val="Standard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 тему, основную мысль (авторский замысел) в тексте из художественного произведения, пересказывает текст подробно и сжато;</w:t>
      </w:r>
    </w:p>
    <w:p w:rsidR="005E10D2" w:rsidRDefault="00D56D85">
      <w:pPr>
        <w:pStyle w:val="Standard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понимает основные отличия текстов-описаний, повествований, рассуждений, пишет тексты этих типов;</w:t>
      </w:r>
    </w:p>
    <w:p w:rsidR="005E10D2" w:rsidRDefault="00D56D85">
      <w:pPr>
        <w:pStyle w:val="Standard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 стиль текста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E10D2" w:rsidRDefault="00D56D85">
      <w:pPr>
        <w:pStyle w:val="Standard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 подробно излагает художественный и учебно-научный текст;</w:t>
      </w:r>
    </w:p>
    <w:p w:rsidR="005E10D2" w:rsidRDefault="00D56D85">
      <w:pPr>
        <w:pStyle w:val="Standard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озаглавливает текст, пользуясь разными типами заголовков.</w:t>
      </w:r>
    </w:p>
    <w:p w:rsidR="005E10D2" w:rsidRDefault="005E10D2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0D2" w:rsidRDefault="005E10D2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0D2" w:rsidRDefault="005E10D2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0D2" w:rsidRDefault="005E10D2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0D2" w:rsidRDefault="005E10D2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0D2" w:rsidRDefault="005E10D2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0D2" w:rsidRDefault="005E10D2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0D2" w:rsidRDefault="005E10D2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0D2" w:rsidRDefault="005E10D2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0D2" w:rsidRDefault="005E10D2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0D2" w:rsidRDefault="005E10D2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0D2" w:rsidRDefault="00D56D85">
      <w:pPr>
        <w:pStyle w:val="Standard"/>
        <w:spacing w:after="0" w:line="240" w:lineRule="auto"/>
        <w:ind w:right="-568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программы учебного курса</w:t>
      </w:r>
    </w:p>
    <w:tbl>
      <w:tblPr>
        <w:tblW w:w="9720" w:type="dxa"/>
        <w:tblInd w:w="1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0"/>
        <w:gridCol w:w="7215"/>
        <w:gridCol w:w="1695"/>
      </w:tblGrid>
      <w:tr w:rsidR="005E10D2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ind w:right="-56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5E10D2" w:rsidRDefault="00D56D85">
            <w:pPr>
              <w:pStyle w:val="Standard"/>
              <w:spacing w:after="0" w:line="240" w:lineRule="auto"/>
              <w:ind w:right="-56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7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5E10D2">
            <w:pPr>
              <w:pStyle w:val="Standard"/>
              <w:spacing w:after="0" w:line="240" w:lineRule="auto"/>
              <w:ind w:right="-56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5E10D2" w:rsidRDefault="00D56D85">
            <w:pPr>
              <w:pStyle w:val="Standard"/>
              <w:spacing w:after="0" w:line="240" w:lineRule="auto"/>
              <w:ind w:right="-56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Раздел</w:t>
            </w:r>
          </w:p>
        </w:tc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Кол-во</w:t>
            </w:r>
          </w:p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часов</w:t>
            </w: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ind w:right="-5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ind w:right="-5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и общение</w:t>
            </w:r>
          </w:p>
          <w:p w:rsidR="005E10D2" w:rsidRDefault="005E10D2">
            <w:pPr>
              <w:pStyle w:val="Standard"/>
              <w:spacing w:after="0" w:line="240" w:lineRule="auto"/>
              <w:ind w:right="-5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ind w:right="11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ind w:right="-5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ind w:right="-5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Вспоминаем,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повторяем, изучаем</w:t>
            </w:r>
          </w:p>
          <w:p w:rsidR="005E10D2" w:rsidRDefault="005E10D2">
            <w:pPr>
              <w:pStyle w:val="Standard"/>
              <w:spacing w:after="0" w:line="240" w:lineRule="auto"/>
              <w:ind w:right="-5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ind w:right="11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ind w:right="-5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ind w:right="-5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Пунктуация. Культура речи.</w:t>
            </w:r>
          </w:p>
          <w:p w:rsidR="005E10D2" w:rsidRDefault="005E10D2">
            <w:pPr>
              <w:pStyle w:val="Standard"/>
              <w:spacing w:after="0" w:line="240" w:lineRule="auto"/>
              <w:ind w:right="-5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ind w:right="11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ind w:right="-5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ind w:right="-5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Фонетика. Орфоэпия. Графика. Орфография. Культура речи.</w:t>
            </w:r>
          </w:p>
          <w:p w:rsidR="005E10D2" w:rsidRDefault="005E10D2">
            <w:pPr>
              <w:pStyle w:val="Standard"/>
              <w:spacing w:after="0" w:line="240" w:lineRule="auto"/>
              <w:ind w:right="-5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ind w:right="11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ind w:right="-5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ind w:right="-5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Лексика. Культура речи.</w:t>
            </w:r>
          </w:p>
          <w:p w:rsidR="005E10D2" w:rsidRDefault="005E10D2">
            <w:pPr>
              <w:pStyle w:val="Standard"/>
              <w:spacing w:after="0" w:line="240" w:lineRule="auto"/>
              <w:ind w:right="-5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ind w:right="11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ind w:right="-5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ind w:right="-5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Морфемика. Орфография. Культура речи.</w:t>
            </w:r>
          </w:p>
          <w:p w:rsidR="005E10D2" w:rsidRDefault="005E10D2">
            <w:pPr>
              <w:pStyle w:val="Standard"/>
              <w:spacing w:after="0" w:line="240" w:lineRule="auto"/>
              <w:ind w:right="-5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ind w:right="11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ind w:right="-5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ind w:right="-5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Морфология. Орфография. Культура речи.</w:t>
            </w:r>
          </w:p>
          <w:p w:rsidR="005E10D2" w:rsidRDefault="005E10D2">
            <w:pPr>
              <w:pStyle w:val="Standard"/>
              <w:spacing w:after="0" w:line="240" w:lineRule="auto"/>
              <w:ind w:right="-5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5E10D2">
            <w:pPr>
              <w:pStyle w:val="Standard"/>
              <w:spacing w:after="0" w:line="240" w:lineRule="auto"/>
              <w:ind w:right="11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5E10D2">
            <w:pPr>
              <w:pStyle w:val="Standard"/>
              <w:spacing w:after="0" w:line="240" w:lineRule="auto"/>
              <w:ind w:right="-5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ind w:right="-5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существительное</w:t>
            </w:r>
          </w:p>
          <w:p w:rsidR="005E10D2" w:rsidRDefault="005E10D2">
            <w:pPr>
              <w:pStyle w:val="Standard"/>
              <w:spacing w:after="0" w:line="240" w:lineRule="auto"/>
              <w:ind w:right="-5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ind w:right="11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5E10D2">
            <w:pPr>
              <w:pStyle w:val="Standard"/>
              <w:spacing w:after="0" w:line="240" w:lineRule="auto"/>
              <w:ind w:right="-5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ind w:right="-5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прилагательное</w:t>
            </w:r>
          </w:p>
          <w:p w:rsidR="005E10D2" w:rsidRDefault="005E10D2">
            <w:pPr>
              <w:pStyle w:val="Standard"/>
              <w:spacing w:after="0" w:line="240" w:lineRule="auto"/>
              <w:ind w:right="-5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ind w:right="11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5E10D2">
            <w:pPr>
              <w:pStyle w:val="Standard"/>
              <w:spacing w:after="0" w:line="240" w:lineRule="auto"/>
              <w:ind w:right="-5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ind w:right="-5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</w:t>
            </w:r>
          </w:p>
          <w:p w:rsidR="005E10D2" w:rsidRDefault="005E10D2">
            <w:pPr>
              <w:pStyle w:val="Standard"/>
              <w:spacing w:after="0" w:line="240" w:lineRule="auto"/>
              <w:ind w:right="-5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ind w:right="11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ind w:right="-5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ind w:right="-5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 систематизация изученного</w:t>
            </w:r>
          </w:p>
          <w:p w:rsidR="005E10D2" w:rsidRDefault="005E10D2">
            <w:pPr>
              <w:pStyle w:val="Standard"/>
              <w:spacing w:after="0" w:line="240" w:lineRule="auto"/>
              <w:ind w:right="-5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ind w:right="11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80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ind w:right="11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</w:t>
            </w:r>
          </w:p>
        </w:tc>
      </w:tr>
    </w:tbl>
    <w:p w:rsidR="005E10D2" w:rsidRDefault="00D56D85">
      <w:pPr>
        <w:pStyle w:val="Standard"/>
        <w:tabs>
          <w:tab w:val="left" w:pos="297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Средства контроля</w:t>
      </w:r>
    </w:p>
    <w:p w:rsidR="005E10D2" w:rsidRDefault="00D56D85">
      <w:pPr>
        <w:pStyle w:val="Standard"/>
        <w:tabs>
          <w:tab w:val="left" w:pos="297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Основными формами и видами контроля знаний, умений и </w:t>
      </w:r>
      <w:r>
        <w:rPr>
          <w:rFonts w:ascii="Times New Roman" w:hAnsi="Times New Roman" w:cs="Times New Roman"/>
          <w:sz w:val="24"/>
          <w:szCs w:val="24"/>
          <w:lang w:eastAsia="ru-RU"/>
        </w:rPr>
        <w:t>навыков являются:входной контроль в начале и в конце четверти; текущий – в форме устного, фронтального опроса, контрольных, словарного диктантов, предупредительных, объяснительных, выборочных, графических, творческих, свободных («Проверяю себя»), диктантов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 грамматическими заданиями, тестов, проверочных работ, комплексного анализа текстов; итоговый –  комплексный анализ текста.</w:t>
      </w:r>
    </w:p>
    <w:p w:rsidR="005E10D2" w:rsidRDefault="005E10D2">
      <w:pPr>
        <w:pStyle w:val="Standard"/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10D2" w:rsidRDefault="005E10D2">
      <w:pPr>
        <w:pStyle w:val="a5"/>
        <w:sectPr w:rsidR="005E10D2">
          <w:footerReference w:type="default" r:id="rId8"/>
          <w:pgSz w:w="11906" w:h="16838"/>
          <w:pgMar w:top="1134" w:right="851" w:bottom="1134" w:left="1134" w:header="720" w:footer="709" w:gutter="0"/>
          <w:cols w:space="720"/>
        </w:sectPr>
      </w:pPr>
    </w:p>
    <w:p w:rsidR="005E10D2" w:rsidRDefault="00D56D85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УЧЕБНО-МЕТОДИЧЕСКОЕ, МАТЕРИАЛЬНО-ТЕХНИЧЕСКОЕ И ИНФОРМАЦИОННОЕ ОБЕСПЕЧЕНИЕ ОБРАЗОВАТЕЛЬНОГО ПРОЦЕССА</w:t>
      </w:r>
    </w:p>
    <w:tbl>
      <w:tblPr>
        <w:tblW w:w="1504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2"/>
        <w:gridCol w:w="14096"/>
      </w:tblGrid>
      <w:tr w:rsidR="005E10D2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№п/п</w:t>
            </w:r>
          </w:p>
        </w:tc>
        <w:tc>
          <w:tcPr>
            <w:tcW w:w="14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</w:t>
            </w:r>
          </w:p>
        </w:tc>
      </w:tr>
      <w:tr w:rsidR="005E10D2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150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Программы</w:t>
            </w:r>
          </w:p>
        </w:tc>
      </w:tr>
      <w:tr w:rsidR="005E10D2">
        <w:tblPrEx>
          <w:tblCellMar>
            <w:top w:w="0" w:type="dxa"/>
            <w:bottom w:w="0" w:type="dxa"/>
          </w:tblCellMar>
        </w:tblPrEx>
        <w:trPr>
          <w:trHeight w:val="941"/>
        </w:trPr>
        <w:tc>
          <w:tcPr>
            <w:tcW w:w="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4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(ФГОС) Русский язык. Рабочие программы. Предметная линия учебников Т. А. Ладыженской, М. Т. Баранова, Л. А. Тростенцовой и др. 5 – 9 классы: пособие для учителей общеобразоват. учреждений/ М. Т. Баранов, Т. А. Ладыженская, Н. М. Шанский и др.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М.: Просвещение, 2011 г.</w:t>
            </w:r>
          </w:p>
        </w:tc>
      </w:tr>
      <w:tr w:rsidR="005E10D2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150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Учебники</w:t>
            </w:r>
          </w:p>
        </w:tc>
      </w:tr>
      <w:tr w:rsidR="005E10D2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4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(ФГОС) Русский язык. 5 класс. Учеб.для  общеобразоват. учреждений.  В 2 ч./ (Т. А. Ладыженская, М. Т. Баранов, Л. А. Тростенцова и др.; науч. ред. Н. М. Шанский). – М.: Просвещение, 2012</w:t>
            </w:r>
          </w:p>
        </w:tc>
      </w:tr>
      <w:tr w:rsidR="005E10D2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150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Методические пособия</w:t>
            </w:r>
          </w:p>
        </w:tc>
      </w:tr>
      <w:tr w:rsidR="005E10D2">
        <w:tblPrEx>
          <w:tblCellMar>
            <w:top w:w="0" w:type="dxa"/>
            <w:bottom w:w="0" w:type="dxa"/>
          </w:tblCellMar>
        </w:tblPrEx>
        <w:trPr>
          <w:trHeight w:val="591"/>
        </w:trPr>
        <w:tc>
          <w:tcPr>
            <w:tcW w:w="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4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(ФГОС) Русский язык. Методические рекомендации. 5 класс: пособие для учителей общеобразоват. учреждений/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Т. А. Ладыженская, М. Т. Баранов, Л. А. Тростенцова и др. – М.: Просвещение, 2012 г.</w:t>
            </w:r>
          </w:p>
        </w:tc>
      </w:tr>
      <w:tr w:rsidR="005E10D2">
        <w:tblPrEx>
          <w:tblCellMar>
            <w:top w:w="0" w:type="dxa"/>
            <w:bottom w:w="0" w:type="dxa"/>
          </w:tblCellMar>
        </w:tblPrEx>
        <w:trPr>
          <w:trHeight w:val="569"/>
        </w:trPr>
        <w:tc>
          <w:tcPr>
            <w:tcW w:w="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4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Соловьёва Н.Н. Русский язык. Диктанты и изложения. 5 класс.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Пособие для учителей общеобразовательных учреждений.  – М.: Просвещение, 2012г.</w:t>
            </w:r>
          </w:p>
        </w:tc>
      </w:tr>
      <w:tr w:rsidR="005E10D2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150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Словари</w:t>
            </w:r>
          </w:p>
        </w:tc>
      </w:tr>
      <w:tr w:rsidR="005E10D2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Орфографический словарь русского языка/сост. М. И. Степанова. – СПб.: ООО «Виктория плюс», 2012г.</w:t>
            </w:r>
          </w:p>
        </w:tc>
      </w:tr>
      <w:tr w:rsidR="005E10D2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150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Тематические и контрольные тесты</w:t>
            </w:r>
          </w:p>
        </w:tc>
      </w:tr>
      <w:tr w:rsidR="005E10D2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(ФГОС)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Контрольно-измерительные материалы. Русский язык: 5 класс/ сост.Н. В. Егорова. – М.: Вако, 2012г.</w:t>
            </w:r>
          </w:p>
        </w:tc>
      </w:tr>
      <w:tr w:rsidR="005E10D2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150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Учебные презентации</w:t>
            </w:r>
          </w:p>
        </w:tc>
      </w:tr>
      <w:tr w:rsidR="005E10D2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Стили речи (5 класс)</w:t>
            </w:r>
          </w:p>
        </w:tc>
      </w:tr>
      <w:tr w:rsidR="005E10D2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Словосочетание(5 класс)</w:t>
            </w:r>
          </w:p>
        </w:tc>
      </w:tr>
      <w:tr w:rsidR="005E10D2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члены предложения  (5 класс)</w:t>
            </w:r>
          </w:p>
        </w:tc>
      </w:tr>
      <w:tr w:rsidR="005E10D2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Словари русского языка (5 класс)</w:t>
            </w:r>
          </w:p>
        </w:tc>
      </w:tr>
      <w:tr w:rsidR="005E10D2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существительное как часть речи (5 класс)</w:t>
            </w:r>
          </w:p>
        </w:tc>
      </w:tr>
      <w:tr w:rsidR="005E10D2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прилагательное как часть речи (5 класс)</w:t>
            </w:r>
          </w:p>
        </w:tc>
      </w:tr>
      <w:tr w:rsidR="005E10D2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 как часть речи (5 класс)</w:t>
            </w:r>
          </w:p>
        </w:tc>
      </w:tr>
      <w:tr w:rsidR="005E10D2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150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Интернет- ресурсы</w:t>
            </w:r>
          </w:p>
        </w:tc>
      </w:tr>
      <w:tr w:rsidR="005E10D2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Электронные словари: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[Электронный ресурс] – Режим доступа:</w:t>
            </w:r>
            <w:hyperlink r:id="rId9" w:history="1">
              <w:r>
                <w:t>http://www.slovary.ru</w:t>
              </w:r>
            </w:hyperlink>
          </w:p>
        </w:tc>
      </w:tr>
      <w:tr w:rsidR="005E10D2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4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Справочно-информационный интенет-портал «Русский язык»: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[Электронный ресурс] – Режим доступа: </w:t>
            </w:r>
            <w:hyperlink r:id="rId10" w:history="1">
              <w:r>
                <w:t>http://www.gramota.ru</w:t>
              </w:r>
            </w:hyperlink>
          </w:p>
        </w:tc>
      </w:tr>
      <w:tr w:rsidR="005E10D2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4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0D2" w:rsidRDefault="00D56D85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Русский язык. Приложение к газете «1 сентября» [Электронный ресурс]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 доступа:</w:t>
            </w:r>
            <w:hyperlink r:id="rId11" w:history="1">
              <w:r>
                <w:t>http://rus.1september.ru/rusarchive.php</w:t>
              </w:r>
            </w:hyperlink>
          </w:p>
        </w:tc>
      </w:tr>
    </w:tbl>
    <w:p w:rsidR="00000000" w:rsidRDefault="00D56D85">
      <w:pPr>
        <w:sectPr w:rsidR="00000000">
          <w:pgSz w:w="16838" w:h="11906" w:orient="landscape"/>
          <w:pgMar w:top="850" w:right="1138" w:bottom="706" w:left="1138" w:header="720" w:footer="720" w:gutter="0"/>
          <w:cols w:space="720"/>
        </w:sectPr>
      </w:pPr>
    </w:p>
    <w:p w:rsidR="005E10D2" w:rsidRDefault="005E10D2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10D2" w:rsidRDefault="005E10D2">
      <w:pPr>
        <w:pStyle w:val="Standard"/>
        <w:spacing w:after="0" w:line="240" w:lineRule="auto"/>
        <w:jc w:val="center"/>
        <w:rPr>
          <w:b/>
          <w:bCs/>
          <w:color w:val="000000"/>
          <w:sz w:val="28"/>
          <w:szCs w:val="28"/>
        </w:rPr>
      </w:pPr>
    </w:p>
    <w:p w:rsidR="005E10D2" w:rsidRDefault="00D56D85">
      <w:pPr>
        <w:pStyle w:val="Standard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Тематическое планирование</w:t>
      </w:r>
    </w:p>
    <w:p w:rsidR="005E10D2" w:rsidRDefault="005E10D2">
      <w:pPr>
        <w:pStyle w:val="Standard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151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5"/>
        <w:gridCol w:w="1020"/>
        <w:gridCol w:w="6495"/>
        <w:gridCol w:w="5309"/>
        <w:gridCol w:w="1636"/>
      </w:tblGrid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</w:t>
            </w:r>
          </w:p>
        </w:tc>
        <w:tc>
          <w:tcPr>
            <w:tcW w:w="6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</w:t>
            </w:r>
          </w:p>
        </w:tc>
        <w:tc>
          <w:tcPr>
            <w:tcW w:w="5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деятельности учащихся</w:t>
            </w:r>
          </w:p>
        </w:tc>
        <w:tc>
          <w:tcPr>
            <w:tcW w:w="1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Примечание</w:t>
            </w: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15135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Язык и общение (2 ч.)</w:t>
            </w:r>
          </w:p>
        </w:tc>
      </w:tr>
      <w:tr w:rsidR="005E10D2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Язык и человек. Язык и речь. Язык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 единицы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Читают и анализируют текст. Озаглавливают текст упражнения. Пишут мини-сочинение.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2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Стили речи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Анализируют тексты упражнений с точки зрения целей высказывания; ищут в школьных учебниках примеры научных и художественных текстов. Знакомятся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понятием речевого этикета.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15135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Вспоминаем, повторяем, изучаем (  22 ч.)</w:t>
            </w: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3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Звуки и буквы. Произношение и правописание.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Знакомятся с понятием транскрипции, отрабатывают его в упражнениях. Вспоминают понятие орфографического правила. Работают в группе.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4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Орфограмма. Правописание проверяемых и непроверяемых безударных гласных в корне.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Усваивают правило написания безударных гласных в корне слова. Выполняют упражнения, отрабатывающие данное правило: вставляют пропущенные буквы, проставляя ударение и подбир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проверочные слова.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5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проверяемых согласных в корне слова.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упражнение, отрабатывающее данное правило. Пишут диктант; выбирают заголовок, отражающий содержание.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6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непроверяемых согласных в корне слова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упражнение, отрабатывающее данное правило.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7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непроизносимых согласных в корне слова.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Усваивают правило написания непроизносимых согласных в корне слова.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8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Буквы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и, у, 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 шипящих.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упражнение, отрабатывающее данное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правило.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9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Разделительные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ъ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Индивидуальная и коллективная работа, изучение содержания параграфа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учебника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10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Раздельное написание предлогов с другими словами.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Самостоятельная работа с дидактическим материалом, фронтальная устная работа по учебни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ку, комплексное повторение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11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 Текст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 признаки текста. Выполняют упражнения, направленные на анализ текстов с точки зрения смысловой цельности..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12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РР. Обучающее изложение (По Г. А. Скребицкому)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13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РР. Обучающее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изложение (По Г. А. Скребицкому)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Пишут изложение по тексту при помощи плана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14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речи.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 с тестами, комплексный тест, фронтальная беседа по вопросам учебника, комментирование выставленных оценок.</w:t>
            </w:r>
          </w:p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Составление плана  рассуждения о глаголе.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Словарный диктант.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15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Глагол.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–ться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глаголах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Самостоятельная работа по учебнику, предупредительный диктант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16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РР. Тема текста.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17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Личные окончания глаголов.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составление конспекта на основе презентации учителя освоение алгоритма определения спряжения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написания личного окончания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глагола.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18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существительное.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Комплексное повторение с использованием дидактического материала, составление плана лингвистического описания существительного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19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прилагательное.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Комплексное повторение 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использованием дидактического материала, составление плана лингвистического описания прилагательного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20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Местоимение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Комплексное повторение с использованием дидактического материала, составление плана лингвистического описания иестимения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21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РР.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мысль текста.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новых знаний, композиционно-тематический анализ текста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22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tabs>
                <w:tab w:val="center" w:pos="4677"/>
                <w:tab w:val="right" w:pos="9355"/>
                <w:tab w:val="left" w:leader="underscore" w:pos="9781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pacing w:val="-1"/>
                <w:sz w:val="24"/>
                <w:szCs w:val="24"/>
              </w:rPr>
              <w:t>РР. Сочинение по картине А.А. Пластова «Летом»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 материала для сочинения. Устная работа над сочинением. Написание сочинения.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23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Контрольный диктант с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грамматическим заданием.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и самоконтроль изученных понятий; написание контрольного диктанта с грамматическим заданием.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24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диктанта и работа над ошибками.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 допущенных ошибок с использованием памятки для проведения анализа и работы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 ошибками.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15135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Синтаксис. Пунктуация. Культура речи (29 ч.)</w:t>
            </w: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25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Синтаксис и пунктуация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Коллективная работа с дидактическим материалом, выполнение упражнений.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26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Словосочетание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Групповая работа по учебнику, самостоятельная работа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27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 xml:space="preserve">Разбор </w:t>
            </w:r>
            <w:r>
              <w:t>словосочетания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 работа с дидактическим материалом, проектная работа в группах, творческое задание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28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Предложение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Устная и письменная работа по материалам учебника. Выполнение письменных упражнений. Конструирование предложений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29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РР.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Сжатое изложение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в парах (обучение сжатому изложению), индивидуальная работа с дидактическим материалом учебника (обучение способам сжатия).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30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Виды предложений по цели высказывания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Коллективная работа с учебником, составление алгоритма </w:t>
            </w:r>
            <w:r>
              <w:rPr>
                <w:rFonts w:ascii="Times New Roman" w:hAnsi="Times New Roman"/>
                <w:sz w:val="24"/>
                <w:szCs w:val="24"/>
              </w:rPr>
              <w:t>определения типа предложений по цели высказывания, работа в парах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31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Восклицательные предложения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Коллективная работа с учебником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32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РР. Сочинение на свободную тему.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Устная работа над сочинением. Работа в парах и группах.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33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Члены предложения.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члены предложения. Подлежащее.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в парах по учебнику, работа с алгоритмами определения членов предложения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34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Сказуемое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 в парах (анализ предложений), индивидуальная творческая работа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35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Тире между подлежащим и сказуемым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упражнений учебника. Индивидуальная и коллективная работа с тестами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36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Нераспространенные и распространенные предложения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Фронтальная беседа по содержанию учебника, индивидуальные задания, выполнение упражнений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37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Второстепенные члены предложения. Доп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олнение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Фронтальная беседа по содержанию учебника, индивидуальные задания, выполнение упражнений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38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предложений, тест,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39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Обстоятельство.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в парах,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40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Предложения с однородными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членами.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41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Знаки препинания в предложениях с однородными членами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42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Обобщающие слова при однородных членах.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с учебником (конспектирование статьи), групповая работа (составление алгоритма постановки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знаков препинания при однородных членах). Орфографический диктант.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43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с обращениями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Устная и письменная работа с учебником.  Конструирование предложений с обращениями. Объяснительный диктант.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44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РР. Письмо.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 в парах по алгоритму, 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дивидуальная творческая работа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45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Синтаксический и пунктуационный  разбор простого предложения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 учебника. Практическая работа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46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Р. Сочинение по картине Ф. П. Решетникова «Мальчишки»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Составление плана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47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Простые и сложные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Комментированное письмо с частичным разбором предложения. Практическая работа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48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Синтаксический разбор сложного предложения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Письменная работа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49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с прямой речью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Словарный диктант с взаимопроверкой</w:t>
            </w:r>
          </w:p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Творческая работа: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конструирование предложений с прямой речью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50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 учебника. Конструирование предложений диалога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51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 систематизация знаний по теме «Синтаксис и пунктуация»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 учебника.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52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 xml:space="preserve">Контрольная работа </w:t>
            </w:r>
            <w:r>
              <w:t>по теме «Синтаксис и пунктуация»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Самостоятельная работа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53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Анализ контрольной работы. Работа над ошибками.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Работа над ошибками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15135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Фонетика. Орфоэпия. Графика. Орфография. Культура речи (16 ч.)</w:t>
            </w: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54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Фонетика. Гласные звуки.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упражнений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учебника.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55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Согласные звуки.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 учебника.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56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звуков в потоке речи. Согласные твердые и мягкие.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 учебника.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57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РР. Повествование. Обучающее изложение с элементами описания (по рассказу К.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Паустовского «Шкатулка»)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Комплексный анализ текста. Работа над планом. Лексическая работа. Написание изложения.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58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РР. Повествование. Обучающее изложение с элементами описания (по рассказу К. Паустовского «Шкатулка»)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Написание изложения.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59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звонкие и глухие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 учебника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60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Графика. Алфавит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 учебника. Работа со словарями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61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РР. Описание предмета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Сочинение-миниатюра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62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Обозначение мягкости согласных с помощью мягкого знака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упражнений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учебника. Объяснительный диктант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63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Двойная роль букв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е, ё, ю, я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 учебника.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64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Орфоэпия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 учебника.  Объяснительный диктант.  Словарно-орфоэпическая работа.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65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Фонетический разбор слова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rPr>
                <w:color w:val="000000"/>
              </w:rPr>
              <w:t>Проверочная  работа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66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в разделе «Фонетика и графика»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  с комментированием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67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1"/>
                <w:sz w:val="24"/>
                <w:szCs w:val="24"/>
                <w:lang w:eastAsia="ru-RU"/>
              </w:rPr>
              <w:t>Контрольная работа по теме «Фонетика. Графика. Орфоэпия»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Самостоятельная работа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68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 xml:space="preserve">Анализ контрольной работы. </w:t>
            </w:r>
            <w:r>
              <w:rPr>
                <w:rFonts w:cs="Times New Roman"/>
                <w:iCs/>
                <w:spacing w:val="-1"/>
                <w:lang w:eastAsia="ru-RU"/>
              </w:rPr>
              <w:t>Работа над ошибками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Индивидуальные</w:t>
            </w:r>
            <w:r>
              <w:t xml:space="preserve"> задания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69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Р. Описание картины Ф. П. Толстого «Цветы, фрукты, птицы»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 в творческих группах .Сбор материала.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15135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  <w:jc w:val="center"/>
              <w:rPr>
                <w:rFonts w:cs="Times New Roman"/>
                <w:b/>
                <w:bCs/>
                <w:iCs/>
                <w:spacing w:val="-1"/>
                <w:lang w:eastAsia="ru-RU"/>
              </w:rPr>
            </w:pPr>
            <w:r>
              <w:rPr>
                <w:rFonts w:cs="Times New Roman"/>
                <w:b/>
                <w:bCs/>
                <w:iCs/>
                <w:spacing w:val="-1"/>
                <w:lang w:eastAsia="ru-RU"/>
              </w:rPr>
              <w:t>Лексика. Культура речи (10 ч.)</w:t>
            </w: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70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и его лексическое значение. Способы выражения лексических значений слов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заданий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учебника. Словарная работа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71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  <w:rPr>
                <w:b/>
                <w:bCs/>
              </w:rPr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Однозначные и многозначные слова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заданий учебника. Словарная работа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72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Прямое и переносное значение слов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заданий учебника.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73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Омонимы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заданий учебника. Словарная работа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74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Синонимы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заданий учебника. Словарная работа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75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РР. Подготовка к сочинению по картине И. Э. Грабаря «Февральская лазурь»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Сбор материала, составление плана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76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Антонимы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заданий учебника.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77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Р.Р. Изложение по рассказу К. Г. Паустовского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«Первый снег»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Комплексный анализ текста. Работа над планом. Лексическая работа. Написание изложения.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78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в разделе «Лексика».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Самостоятельная работа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79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Проверочная работа по теме «Лексика. Культура речи»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Письменная работа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15135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Морфемика. Орфография. Культура речи (22 ч.)</w:t>
            </w: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80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Морфема. Изменение и образование слов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 учебника, морфемный анализ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81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Окончание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 учебника, морфемный анализ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82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 слова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упражнений учебника,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морфемный анализ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83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РР. Сочинение- письмо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 с материалами учебника. Написание сочинения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84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Корень слова.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 учебника, морфемный анализ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85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Р. Рассуждение.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 с материалами учебника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86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Суффикс.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упражнений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учебника, морфемный анализ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87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Приставка.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 учебника, морфемный анализ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88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РР. Выборочное изложение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Комплексный анализ текста. Работа над планом. Написание изложения.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89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Чередование звуков.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Беглые гласные.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упражнений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учебника, морфемный анализ. Словарный диктант Словарно-орфографическая работа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90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Варианты морфем.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Словарно-орфографическая работа, выполнение упражнений учебника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91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Морфемный разбор.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 учебника, морфемный анализ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92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гласных и согласных  в приставках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 учебника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93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Буквы З и С на конце приставок.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 учебника, морфемный и орфографический анализ. Объяснительный диктант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94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Буквы а – о в корнях –лаг-  -  -лож-.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 учебника, морфемный и орфографический анализ. Словарный диктант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95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Буквы а – о в корнях –раст, -рос-,  -ращ-.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 учебника, морфемный и орфографический анализ Распределительный словарный диктант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96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Буквы О – Ё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шипящих в корне.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 учебника, морфемный и орфографический анализ. Словарный диктант, тест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97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Буквы И – Ы после Ц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 учебника, морфемный и орфографический анализ. Объяснительный диктант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98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 в разделе «Морфемика. Орфография. Культура речи».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Словарный диктант с взаимопроверкой, тест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99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РР. Подготовка к сочинению по картине ПП. Кончаловского «Сирень в корзине»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Написание элементов сочинения. Устная работа над сочинением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100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Контрольная работа по теме «Морфемика. Орфография. Культура речи»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Диктант с грамматическим заданием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101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Анализ контрольной работы.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rPr>
          <w:trHeight w:val="381"/>
        </w:trPr>
        <w:tc>
          <w:tcPr>
            <w:tcW w:w="15135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Морфология. Орфография. Культура речи</w:t>
            </w: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15135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Имя существительное (20 ч.)</w:t>
            </w: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102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существительное как часть речи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упражнений учебника, комплексный анализ текста.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103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 Доказательство в рассуждении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Сочинение-рассуждение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104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существительные одушевленные и неодушевленные.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 учебника, комплексный анализ текста.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105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существительные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собственные и нарицательны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Заполнить таблицу . Словарная работа.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106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 имен существительных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 учебника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107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существительные,</w:t>
            </w:r>
          </w:p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которые имеют только форму множественного числа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 учебника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108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РР. Сжатое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изложение (Е. Пермяк.«Перо и чернильница»).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Сжатое изложение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109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существительные, которые имеют только форму единственного числа.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 учебника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110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 склонения имен существительных.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по материалам учебника.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Словарно-орфографическая работа.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111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Падежи имен существительных.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 учебника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112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гласных в падежных окончаниях существительных в единственном числе.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 учебника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113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гласных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падежных окончаниях существительных в единственном числе.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 по материалам учебника.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114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РР. Изложение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</w:pP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115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Множественное число имен существительных.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 учебника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116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О – Е после шипящих и Ц в окончаниях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существительных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 по материалам учебника.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117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Морфологический разбор имени существительного.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 по материалам учебника.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118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по теме «Имя существительное».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119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Контрольный работа по теме «Имя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существительное».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Самостоятельная работа.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120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 над ошибками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121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РР. Подготовка к сочинению по картине Г. Г. Нисского «Февраль. Подмосковье»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Сбор материала для сочинения. Устная работа над сочинением. Написание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сочинения.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15135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Имя прилагательное (12 ч.)</w:t>
            </w: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122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прилагательное как часть речи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 учебника, комплексный анализ текста.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123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прилагательное как часть речи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 учебника, комплексный анализ текста.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124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гласных в падежных окончаниях имен прилагательных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Словарный диктант. Творческое списывание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125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Р. Описание животного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материалов учебника. Работа с текстом изложения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126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Р. Описание животного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 с текстом изложения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rPr>
          <w:trHeight w:val="399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127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Прилагательные полные и краткие.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Объяснительный диктант, словарно-орфографическая работа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rPr>
          <w:trHeight w:val="399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128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Прилагательные полные и краткие.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 учебника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129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Р Описание  картины А. Н. Комарова «Наводнение».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Сбор материала для сочинения. Устная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работа над сочинением. Написание сочинения.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130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Морфологический разбор имени прилагательного.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 учебника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131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по теме «Имя прилагательное».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 учебника, групповая, индивидуальная работа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132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Контрольная работа по теме «Имя прилагательное»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Самостоятельная работа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133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Анализ контрольной работы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Работа над ошибками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15135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Глагол (25 ч.)</w:t>
            </w: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134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 как часть речи.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Объяснительный диктант, выполнение упражнений учебника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135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 глаголами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 учебника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136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Р. Рассказ.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Рассказ по серии картинок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137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Неопределенная форма глагола.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 учебника, комплексный анализ текста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138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РР. Устное изложение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Устная работа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139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-ться и –тся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глаголах.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 учебника, объяснительный диктант.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140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глагола.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Выборочный диктант, выполнение упражнений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141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букв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е –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корнях с чередованием.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 учебника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142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Р. Редактирование текста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Работа с текстом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143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глагола. Прошедшее время.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Предупредительный диктант, выполнение упражнений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144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Настоящее время глагола.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145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Будущее время глаголов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146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Спряжение глаголов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упражнений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147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Спряжение глаголов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148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безударных личных окончаний глаголов.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149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РР. Составление описаний и диалогов с использованием глаголов настоящего времени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Работа с текстом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150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Морфологический разбор глагола.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151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РР. Изложение</w:t>
            </w:r>
            <w:r>
              <w:rPr>
                <w:rFonts w:cs="Times New Roman"/>
                <w:lang w:eastAsia="ru-RU"/>
              </w:rPr>
              <w:t>(А. Ф. Савчук.«Шоколадный торт»).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Написание изложения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152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Мягкий знак после шипящих в глаголах второго лица единственного числа.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153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времен.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154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РР. Употребление времен в устных и письменных рассказах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Индивидуальные задания, устные и письменные ответы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155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Обобщение по теме «Глагол»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 с дидактическим материалом .Тест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156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Р. Р. Сочинение-рассказ по рисунку (О.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Попович.«Не взяли на рыбалку»)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Работа над сочинением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157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Контрольная работа по теме «Глагол»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Самостоятельная работа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158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Анализ контрольной работы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Работа над ошибками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15135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Повторение и систематизация изученного в 5 классе (8 ч.)</w:t>
            </w: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159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lang w:eastAsia="ru-RU"/>
              </w:rPr>
              <w:t xml:space="preserve">Разделы науки о </w:t>
            </w:r>
            <w:r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lang w:eastAsia="ru-RU"/>
              </w:rPr>
              <w:t>языке.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160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Орфограммы в приставках и  корнях слов.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161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Орфограммы в окончаниях слов.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162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букв Ъ и Ь. Раздельные написания.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163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простом и сложном предложении.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164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простом и сложном предложении.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165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Итоговая контрольная работа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Standard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  <w:tr w:rsidR="005E10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166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  <w:tc>
          <w:tcPr>
            <w:tcW w:w="64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Анализ итоговой контрольной работы</w:t>
            </w:r>
          </w:p>
        </w:tc>
        <w:tc>
          <w:tcPr>
            <w:tcW w:w="5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D56D85">
            <w:pPr>
              <w:pStyle w:val="TableContents"/>
            </w:pPr>
            <w:r>
              <w:t>Работа над ошибками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10D2" w:rsidRDefault="005E10D2">
            <w:pPr>
              <w:pStyle w:val="TableContents"/>
              <w:jc w:val="center"/>
            </w:pPr>
          </w:p>
        </w:tc>
      </w:tr>
    </w:tbl>
    <w:p w:rsidR="005E10D2" w:rsidRDefault="005E10D2">
      <w:pPr>
        <w:pStyle w:val="Standard"/>
        <w:spacing w:after="0" w:line="240" w:lineRule="auto"/>
        <w:rPr>
          <w:b/>
          <w:bCs/>
          <w:color w:val="000000"/>
          <w:sz w:val="28"/>
          <w:szCs w:val="28"/>
        </w:rPr>
      </w:pPr>
    </w:p>
    <w:p w:rsidR="00000000" w:rsidRDefault="00D56D85">
      <w:pPr>
        <w:sectPr w:rsidR="00000000">
          <w:type w:val="continuous"/>
          <w:pgSz w:w="16838" w:h="11906" w:orient="landscape"/>
          <w:pgMar w:top="850" w:right="1138" w:bottom="706" w:left="1138" w:header="720" w:footer="720" w:gutter="0"/>
          <w:cols w:space="0"/>
        </w:sectPr>
      </w:pPr>
    </w:p>
    <w:p w:rsidR="005E10D2" w:rsidRDefault="005E10D2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0D2" w:rsidRDefault="005E10D2">
      <w:pPr>
        <w:pStyle w:val="Standard"/>
        <w:spacing w:after="0" w:line="240" w:lineRule="auto"/>
        <w:jc w:val="center"/>
      </w:pPr>
    </w:p>
    <w:sectPr w:rsidR="005E10D2">
      <w:pgSz w:w="11906" w:h="16838"/>
      <w:pgMar w:top="1134" w:right="851" w:bottom="709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D56D85">
      <w:pPr>
        <w:spacing w:after="0" w:line="240" w:lineRule="auto"/>
      </w:pPr>
      <w:r>
        <w:separator/>
      </w:r>
    </w:p>
  </w:endnote>
  <w:endnote w:type="continuationSeparator" w:id="0">
    <w:p w:rsidR="00000000" w:rsidRDefault="00D56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hames">
    <w:altName w:val="Times New Roman"/>
    <w:charset w:val="00"/>
    <w:family w:val="roman"/>
    <w:pitch w:val="variable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choolBookC">
    <w:charset w:val="00"/>
    <w:family w:val="roman"/>
    <w:pitch w:val="variable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0DE" w:rsidRDefault="00D56D85">
    <w:pPr>
      <w:pStyle w:val="a5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D56D8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000000" w:rsidRDefault="00D56D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714C2"/>
    <w:multiLevelType w:val="multilevel"/>
    <w:tmpl w:val="0AF843D2"/>
    <w:styleLink w:val="WWNum2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1">
    <w:nsid w:val="06B86A7F"/>
    <w:multiLevelType w:val="multilevel"/>
    <w:tmpl w:val="A2BA3140"/>
    <w:styleLink w:val="WWNum14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2">
    <w:nsid w:val="09B46909"/>
    <w:multiLevelType w:val="multilevel"/>
    <w:tmpl w:val="959ABE88"/>
    <w:styleLink w:val="WWNum33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0A4A69EC"/>
    <w:multiLevelType w:val="multilevel"/>
    <w:tmpl w:val="AD063344"/>
    <w:styleLink w:val="WWNum34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>
    <w:nsid w:val="109423AF"/>
    <w:multiLevelType w:val="multilevel"/>
    <w:tmpl w:val="5B424500"/>
    <w:styleLink w:val="WWNum28"/>
    <w:lvl w:ilvl="0">
      <w:start w:val="1"/>
      <w:numFmt w:val="decimal"/>
      <w:lvlText w:val="%1)"/>
      <w:lvlJc w:val="left"/>
      <w:rPr>
        <w:b w:val="0"/>
        <w:i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>
    <w:nsid w:val="16252F70"/>
    <w:multiLevelType w:val="multilevel"/>
    <w:tmpl w:val="2F704C7C"/>
    <w:styleLink w:val="WWNum35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>
    <w:nsid w:val="19881A8B"/>
    <w:multiLevelType w:val="multilevel"/>
    <w:tmpl w:val="DC72846A"/>
    <w:styleLink w:val="WWNum4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7">
    <w:nsid w:val="1ACC4CD1"/>
    <w:multiLevelType w:val="multilevel"/>
    <w:tmpl w:val="4E16F12A"/>
    <w:styleLink w:val="WWNum17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8">
    <w:nsid w:val="1BEE301F"/>
    <w:multiLevelType w:val="multilevel"/>
    <w:tmpl w:val="8D50D760"/>
    <w:styleLink w:val="WWNum7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9">
    <w:nsid w:val="1D6A1E5C"/>
    <w:multiLevelType w:val="multilevel"/>
    <w:tmpl w:val="EC2C0986"/>
    <w:styleLink w:val="WWNum8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10">
    <w:nsid w:val="1F2203BE"/>
    <w:multiLevelType w:val="multilevel"/>
    <w:tmpl w:val="6A9C65C2"/>
    <w:styleLink w:val="WWNum3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11">
    <w:nsid w:val="24272109"/>
    <w:multiLevelType w:val="multilevel"/>
    <w:tmpl w:val="124A022C"/>
    <w:styleLink w:val="WWNum5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12">
    <w:nsid w:val="30446682"/>
    <w:multiLevelType w:val="multilevel"/>
    <w:tmpl w:val="9F96CAC2"/>
    <w:styleLink w:val="WWNum1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13">
    <w:nsid w:val="306B3E84"/>
    <w:multiLevelType w:val="multilevel"/>
    <w:tmpl w:val="0122AF46"/>
    <w:styleLink w:val="WWNum25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14">
    <w:nsid w:val="308630D6"/>
    <w:multiLevelType w:val="multilevel"/>
    <w:tmpl w:val="5E6CED32"/>
    <w:styleLink w:val="WWNum27"/>
    <w:lvl w:ilvl="0">
      <w:start w:val="1"/>
      <w:numFmt w:val="decimal"/>
      <w:lvlText w:val="%1)"/>
      <w:lvlJc w:val="left"/>
      <w:rPr>
        <w:b w:val="0"/>
        <w:i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5">
    <w:nsid w:val="34BE2209"/>
    <w:multiLevelType w:val="multilevel"/>
    <w:tmpl w:val="C9F2C80A"/>
    <w:styleLink w:val="WWNum18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16">
    <w:nsid w:val="3DCA2755"/>
    <w:multiLevelType w:val="multilevel"/>
    <w:tmpl w:val="4D58BDEE"/>
    <w:styleLink w:val="WWNum30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7">
    <w:nsid w:val="3E0B696D"/>
    <w:multiLevelType w:val="multilevel"/>
    <w:tmpl w:val="A146AB34"/>
    <w:styleLink w:val="WWNum26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18">
    <w:nsid w:val="42631F95"/>
    <w:multiLevelType w:val="multilevel"/>
    <w:tmpl w:val="B844A8C4"/>
    <w:styleLink w:val="WWNum32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9">
    <w:nsid w:val="4305616B"/>
    <w:multiLevelType w:val="multilevel"/>
    <w:tmpl w:val="20385CE0"/>
    <w:styleLink w:val="WWNum29"/>
    <w:lvl w:ilvl="0">
      <w:start w:val="1"/>
      <w:numFmt w:val="decimal"/>
      <w:lvlText w:val="%1)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0">
    <w:nsid w:val="45CD0EF8"/>
    <w:multiLevelType w:val="multilevel"/>
    <w:tmpl w:val="0368269A"/>
    <w:styleLink w:val="WWNum6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21">
    <w:nsid w:val="4D016858"/>
    <w:multiLevelType w:val="multilevel"/>
    <w:tmpl w:val="70561AEE"/>
    <w:styleLink w:val="WWNum9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22">
    <w:nsid w:val="4EF5658A"/>
    <w:multiLevelType w:val="multilevel"/>
    <w:tmpl w:val="5D6C517E"/>
    <w:styleLink w:val="WWNum36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3">
    <w:nsid w:val="520431C0"/>
    <w:multiLevelType w:val="multilevel"/>
    <w:tmpl w:val="9EF6AA90"/>
    <w:styleLink w:val="WWNum10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24">
    <w:nsid w:val="596A7281"/>
    <w:multiLevelType w:val="multilevel"/>
    <w:tmpl w:val="2250B854"/>
    <w:styleLink w:val="WWNum13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25">
    <w:nsid w:val="59BE1B82"/>
    <w:multiLevelType w:val="multilevel"/>
    <w:tmpl w:val="0178CC36"/>
    <w:styleLink w:val="WWNum20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26">
    <w:nsid w:val="5B48346E"/>
    <w:multiLevelType w:val="multilevel"/>
    <w:tmpl w:val="504E1C40"/>
    <w:styleLink w:val="WWNum16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27">
    <w:nsid w:val="5DA372E4"/>
    <w:multiLevelType w:val="multilevel"/>
    <w:tmpl w:val="EA8CC2A4"/>
    <w:styleLink w:val="WWNum12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28">
    <w:nsid w:val="5FA51292"/>
    <w:multiLevelType w:val="multilevel"/>
    <w:tmpl w:val="4D1EDE0A"/>
    <w:styleLink w:val="WWNum15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29">
    <w:nsid w:val="63894A86"/>
    <w:multiLevelType w:val="multilevel"/>
    <w:tmpl w:val="8834DCFA"/>
    <w:styleLink w:val="WWNum37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0">
    <w:nsid w:val="63AE4549"/>
    <w:multiLevelType w:val="multilevel"/>
    <w:tmpl w:val="A71457AA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31">
    <w:nsid w:val="657B5CA9"/>
    <w:multiLevelType w:val="multilevel"/>
    <w:tmpl w:val="FA206654"/>
    <w:styleLink w:val="WWNum39"/>
    <w:lvl w:ilvl="0">
      <w:start w:val="1"/>
      <w:numFmt w:val="decimal"/>
      <w:lvlText w:val="%1)"/>
      <w:lvlJc w:val="left"/>
      <w:rPr>
        <w:b w:val="0"/>
        <w:i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2">
    <w:nsid w:val="6A4079D6"/>
    <w:multiLevelType w:val="multilevel"/>
    <w:tmpl w:val="A5AA1128"/>
    <w:styleLink w:val="WWNum19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33">
    <w:nsid w:val="6BAC7625"/>
    <w:multiLevelType w:val="multilevel"/>
    <w:tmpl w:val="50508256"/>
    <w:styleLink w:val="WWNum11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34">
    <w:nsid w:val="719351BF"/>
    <w:multiLevelType w:val="multilevel"/>
    <w:tmpl w:val="A2D68864"/>
    <w:styleLink w:val="WWNum21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35">
    <w:nsid w:val="749A001D"/>
    <w:multiLevelType w:val="multilevel"/>
    <w:tmpl w:val="FFF867A4"/>
    <w:styleLink w:val="WWNum3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6">
    <w:nsid w:val="74E36B58"/>
    <w:multiLevelType w:val="multilevel"/>
    <w:tmpl w:val="BC8E3434"/>
    <w:styleLink w:val="WWNum22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37">
    <w:nsid w:val="75656E10"/>
    <w:multiLevelType w:val="multilevel"/>
    <w:tmpl w:val="5D38B1EC"/>
    <w:styleLink w:val="WWNum24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38">
    <w:nsid w:val="7E1841D1"/>
    <w:multiLevelType w:val="multilevel"/>
    <w:tmpl w:val="43EAC680"/>
    <w:styleLink w:val="WWNum38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9">
    <w:nsid w:val="7FFB1FBD"/>
    <w:multiLevelType w:val="multilevel"/>
    <w:tmpl w:val="AFAA8202"/>
    <w:styleLink w:val="WWNum23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num w:numId="1">
    <w:abstractNumId w:val="12"/>
  </w:num>
  <w:num w:numId="2">
    <w:abstractNumId w:val="0"/>
  </w:num>
  <w:num w:numId="3">
    <w:abstractNumId w:val="10"/>
  </w:num>
  <w:num w:numId="4">
    <w:abstractNumId w:val="6"/>
  </w:num>
  <w:num w:numId="5">
    <w:abstractNumId w:val="11"/>
  </w:num>
  <w:num w:numId="6">
    <w:abstractNumId w:val="20"/>
  </w:num>
  <w:num w:numId="7">
    <w:abstractNumId w:val="8"/>
  </w:num>
  <w:num w:numId="8">
    <w:abstractNumId w:val="9"/>
  </w:num>
  <w:num w:numId="9">
    <w:abstractNumId w:val="21"/>
  </w:num>
  <w:num w:numId="10">
    <w:abstractNumId w:val="23"/>
  </w:num>
  <w:num w:numId="11">
    <w:abstractNumId w:val="33"/>
  </w:num>
  <w:num w:numId="12">
    <w:abstractNumId w:val="27"/>
  </w:num>
  <w:num w:numId="13">
    <w:abstractNumId w:val="24"/>
  </w:num>
  <w:num w:numId="14">
    <w:abstractNumId w:val="1"/>
  </w:num>
  <w:num w:numId="15">
    <w:abstractNumId w:val="28"/>
  </w:num>
  <w:num w:numId="16">
    <w:abstractNumId w:val="26"/>
  </w:num>
  <w:num w:numId="17">
    <w:abstractNumId w:val="7"/>
  </w:num>
  <w:num w:numId="18">
    <w:abstractNumId w:val="15"/>
  </w:num>
  <w:num w:numId="19">
    <w:abstractNumId w:val="32"/>
  </w:num>
  <w:num w:numId="20">
    <w:abstractNumId w:val="25"/>
  </w:num>
  <w:num w:numId="21">
    <w:abstractNumId w:val="34"/>
  </w:num>
  <w:num w:numId="22">
    <w:abstractNumId w:val="36"/>
  </w:num>
  <w:num w:numId="23">
    <w:abstractNumId w:val="39"/>
  </w:num>
  <w:num w:numId="24">
    <w:abstractNumId w:val="37"/>
  </w:num>
  <w:num w:numId="25">
    <w:abstractNumId w:val="13"/>
  </w:num>
  <w:num w:numId="26">
    <w:abstractNumId w:val="17"/>
  </w:num>
  <w:num w:numId="27">
    <w:abstractNumId w:val="14"/>
  </w:num>
  <w:num w:numId="28">
    <w:abstractNumId w:val="4"/>
  </w:num>
  <w:num w:numId="29">
    <w:abstractNumId w:val="19"/>
  </w:num>
  <w:num w:numId="30">
    <w:abstractNumId w:val="16"/>
  </w:num>
  <w:num w:numId="31">
    <w:abstractNumId w:val="35"/>
  </w:num>
  <w:num w:numId="32">
    <w:abstractNumId w:val="18"/>
  </w:num>
  <w:num w:numId="33">
    <w:abstractNumId w:val="2"/>
  </w:num>
  <w:num w:numId="34">
    <w:abstractNumId w:val="3"/>
  </w:num>
  <w:num w:numId="35">
    <w:abstractNumId w:val="5"/>
  </w:num>
  <w:num w:numId="36">
    <w:abstractNumId w:val="22"/>
  </w:num>
  <w:num w:numId="37">
    <w:abstractNumId w:val="29"/>
  </w:num>
  <w:num w:numId="38">
    <w:abstractNumId w:val="38"/>
  </w:num>
  <w:num w:numId="39">
    <w:abstractNumId w:val="31"/>
  </w:num>
  <w:num w:numId="40">
    <w:abstractNumId w:val="30"/>
  </w:num>
  <w:num w:numId="41">
    <w:abstractNumId w:val="31"/>
    <w:lvlOverride w:ilvl="0">
      <w:startOverride w:val="1"/>
    </w:lvlOverride>
  </w:num>
  <w:num w:numId="42">
    <w:abstractNumId w:val="14"/>
    <w:lvlOverride w:ilvl="0">
      <w:startOverride w:val="1"/>
    </w:lvlOverride>
  </w:num>
  <w:num w:numId="43">
    <w:abstractNumId w:val="4"/>
    <w:lvlOverride w:ilvl="0">
      <w:startOverride w:val="1"/>
    </w:lvlOverride>
  </w:num>
  <w:num w:numId="44">
    <w:abstractNumId w:val="19"/>
    <w:lvlOverride w:ilvl="0">
      <w:startOverride w:val="1"/>
    </w:lvlOverride>
  </w:num>
  <w:num w:numId="45">
    <w:abstractNumId w:val="16"/>
    <w:lvlOverride w:ilvl="0">
      <w:startOverride w:val="1"/>
    </w:lvlOverride>
  </w:num>
  <w:num w:numId="46">
    <w:abstractNumId w:val="35"/>
    <w:lvlOverride w:ilvl="0">
      <w:startOverride w:val="1"/>
    </w:lvlOverride>
  </w:num>
  <w:num w:numId="47">
    <w:abstractNumId w:val="18"/>
    <w:lvlOverride w:ilvl="0">
      <w:startOverride w:val="1"/>
    </w:lvlOverride>
  </w:num>
  <w:num w:numId="48">
    <w:abstractNumId w:val="2"/>
    <w:lvlOverride w:ilvl="0">
      <w:startOverride w:val="1"/>
    </w:lvlOverride>
  </w:num>
  <w:num w:numId="49">
    <w:abstractNumId w:val="3"/>
    <w:lvlOverride w:ilvl="0">
      <w:startOverride w:val="1"/>
    </w:lvlOverride>
  </w:num>
  <w:num w:numId="50">
    <w:abstractNumId w:val="5"/>
    <w:lvlOverride w:ilvl="0">
      <w:startOverride w:val="1"/>
    </w:lvlOverride>
  </w:num>
  <w:num w:numId="51">
    <w:abstractNumId w:val="22"/>
    <w:lvlOverride w:ilvl="0">
      <w:startOverride w:val="1"/>
    </w:lvlOverride>
  </w:num>
  <w:num w:numId="52">
    <w:abstractNumId w:val="29"/>
    <w:lvlOverride w:ilvl="0">
      <w:startOverride w:val="1"/>
    </w:lvlOverride>
  </w:num>
  <w:num w:numId="53">
    <w:abstractNumId w:val="38"/>
    <w:lvlOverride w:ilvl="0">
      <w:startOverride w:val="1"/>
    </w:lvlOverride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evenAndOddHeaders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5E10D2"/>
    <w:rsid w:val="005E10D2"/>
    <w:rsid w:val="00D56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next w:val="Textbody"/>
    <w:pPr>
      <w:spacing w:before="100" w:after="100" w:line="240" w:lineRule="auto"/>
      <w:outlineLvl w:val="0"/>
    </w:pPr>
    <w:rPr>
      <w:rFonts w:ascii="Times New Roman" w:eastAsia="Times New Roman" w:hAnsi="Times New Roman" w:cs="Times New Roman"/>
      <w:b/>
      <w:bCs/>
      <w:color w:val="333333"/>
      <w:sz w:val="24"/>
      <w:szCs w:val="24"/>
      <w:lang w:eastAsia="ru-RU"/>
    </w:rPr>
  </w:style>
  <w:style w:type="paragraph" w:styleId="2">
    <w:name w:val="heading 2"/>
    <w:basedOn w:val="Standard"/>
    <w:next w:val="Textbody"/>
    <w:pPr>
      <w:keepNext/>
      <w:keepLines/>
      <w:spacing w:before="200" w:after="0" w:line="240" w:lineRule="auto"/>
      <w:ind w:left="1440" w:hanging="36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ar-SA"/>
    </w:rPr>
  </w:style>
  <w:style w:type="paragraph" w:styleId="4">
    <w:name w:val="heading 4"/>
    <w:basedOn w:val="Standard"/>
    <w:next w:val="Textbody"/>
    <w:pPr>
      <w:keepNext/>
      <w:spacing w:after="0" w:line="240" w:lineRule="auto"/>
      <w:ind w:left="2880" w:hanging="360"/>
      <w:outlineLvl w:val="3"/>
    </w:pPr>
    <w:rPr>
      <w:rFonts w:ascii="Times New Roman" w:eastAsia="Times New Roman" w:hAnsi="Times New Roman" w:cs="Calibri"/>
      <w:sz w:val="28"/>
      <w:szCs w:val="24"/>
      <w:lang w:eastAsia="ar-SA"/>
    </w:rPr>
  </w:style>
  <w:style w:type="paragraph" w:styleId="5">
    <w:name w:val="heading 5"/>
    <w:basedOn w:val="Standard"/>
    <w:next w:val="Textbody"/>
    <w:pPr>
      <w:spacing w:before="240" w:after="60" w:line="240" w:lineRule="auto"/>
      <w:ind w:left="3600" w:hanging="360"/>
      <w:outlineLvl w:val="4"/>
    </w:pPr>
    <w:rPr>
      <w:rFonts w:eastAsia="Times New Roman" w:cs="Calibri"/>
      <w:b/>
      <w:bCs/>
      <w:i/>
      <w:i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ar-SA"/>
    </w:rPr>
  </w:style>
  <w:style w:type="paragraph" w:customStyle="1" w:styleId="Textbody">
    <w:name w:val="Text body"/>
    <w:basedOn w:val="Standard"/>
    <w:pPr>
      <w:spacing w:after="0" w:line="240" w:lineRule="auto"/>
    </w:pPr>
    <w:rPr>
      <w:rFonts w:ascii="Times New Roman" w:eastAsia="Times New Roman" w:hAnsi="Times New Roman" w:cs="Calibri"/>
      <w:color w:val="0000FF"/>
      <w:sz w:val="40"/>
      <w:szCs w:val="24"/>
      <w:lang w:eastAsia="ar-SA"/>
    </w:r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Style1">
    <w:name w:val="Style1"/>
    <w:basedOn w:val="Standard"/>
    <w:pPr>
      <w:widowControl w:val="0"/>
      <w:spacing w:after="0" w:line="250" w:lineRule="exact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4">
    <w:name w:val="Style4"/>
    <w:basedOn w:val="Standard"/>
    <w:pPr>
      <w:widowControl w:val="0"/>
      <w:spacing w:after="0" w:line="257" w:lineRule="exact"/>
      <w:ind w:firstLine="283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a5">
    <w:name w:val="footer"/>
    <w:basedOn w:val="Standard"/>
    <w:pPr>
      <w:suppressLineNumbers/>
      <w:tabs>
        <w:tab w:val="center" w:pos="4677"/>
        <w:tab w:val="right" w:pos="9355"/>
      </w:tabs>
      <w:spacing w:after="0" w:line="240" w:lineRule="auto"/>
    </w:pPr>
    <w:rPr>
      <w:rFonts w:ascii="Thames" w:eastAsia="Times New Roman" w:hAnsi="Thames" w:cs="Times New Roman"/>
      <w:sz w:val="24"/>
      <w:szCs w:val="28"/>
      <w:lang w:eastAsia="ru-RU"/>
    </w:rPr>
  </w:style>
  <w:style w:type="paragraph" w:customStyle="1" w:styleId="Style6">
    <w:name w:val="Style6"/>
    <w:basedOn w:val="Standard"/>
    <w:pPr>
      <w:widowControl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8">
    <w:name w:val="Style8"/>
    <w:basedOn w:val="Standard"/>
    <w:pPr>
      <w:widowControl w:val="0"/>
      <w:spacing w:after="0" w:line="370" w:lineRule="exact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0">
    <w:name w:val="Style10"/>
    <w:basedOn w:val="Standard"/>
    <w:pPr>
      <w:widowControl w:val="0"/>
      <w:spacing w:after="0" w:line="307" w:lineRule="exact"/>
      <w:ind w:hanging="288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4">
    <w:name w:val="Style14"/>
    <w:basedOn w:val="Standard"/>
    <w:pPr>
      <w:widowControl w:val="0"/>
      <w:spacing w:after="0" w:line="251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5">
    <w:name w:val="Style15"/>
    <w:basedOn w:val="Standard"/>
    <w:pPr>
      <w:widowControl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6">
    <w:name w:val="Style16"/>
    <w:basedOn w:val="Standard"/>
    <w:pPr>
      <w:widowControl w:val="0"/>
      <w:spacing w:after="0" w:line="229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a6">
    <w:name w:val="footnote text"/>
    <w:basedOn w:val="Standard"/>
    <w:pPr>
      <w:spacing w:after="0" w:line="240" w:lineRule="auto"/>
    </w:pPr>
    <w:rPr>
      <w:rFonts w:ascii="Thames" w:eastAsia="Times New Roman" w:hAnsi="Thames" w:cs="Times New Roman"/>
      <w:sz w:val="20"/>
      <w:szCs w:val="20"/>
      <w:lang w:eastAsia="ru-RU"/>
    </w:rPr>
  </w:style>
  <w:style w:type="paragraph" w:customStyle="1" w:styleId="Style2">
    <w:name w:val="Style2"/>
    <w:basedOn w:val="Standard"/>
    <w:pPr>
      <w:widowControl w:val="0"/>
      <w:spacing w:after="0" w:line="254" w:lineRule="exact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9">
    <w:name w:val="Style9"/>
    <w:basedOn w:val="Standard"/>
    <w:pPr>
      <w:widowControl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21">
    <w:name w:val="Style21"/>
    <w:basedOn w:val="Standard"/>
    <w:pPr>
      <w:widowControl w:val="0"/>
      <w:spacing w:after="0" w:line="230" w:lineRule="exact"/>
      <w:ind w:firstLine="538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2">
    <w:name w:val="Style22"/>
    <w:basedOn w:val="Standard"/>
    <w:pPr>
      <w:widowControl w:val="0"/>
      <w:spacing w:after="0" w:line="235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3">
    <w:name w:val="Style23"/>
    <w:basedOn w:val="Standard"/>
    <w:pPr>
      <w:widowControl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7">
    <w:name w:val="Style27"/>
    <w:basedOn w:val="Standard"/>
    <w:pPr>
      <w:widowControl w:val="0"/>
      <w:spacing w:after="0" w:line="228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8">
    <w:name w:val="Style28"/>
    <w:basedOn w:val="Standard"/>
    <w:pPr>
      <w:widowControl w:val="0"/>
      <w:spacing w:after="0" w:line="226" w:lineRule="exact"/>
      <w:ind w:firstLine="586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11">
    <w:name w:val="Style11"/>
    <w:basedOn w:val="Standard"/>
    <w:pPr>
      <w:widowControl w:val="0"/>
      <w:spacing w:after="0" w:line="230" w:lineRule="exact"/>
      <w:ind w:firstLine="514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4">
    <w:name w:val="Style24"/>
    <w:basedOn w:val="Standard"/>
    <w:pPr>
      <w:widowControl w:val="0"/>
      <w:spacing w:after="0" w:line="230" w:lineRule="exact"/>
      <w:ind w:hanging="350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5">
    <w:name w:val="Style25"/>
    <w:basedOn w:val="Standard"/>
    <w:pPr>
      <w:widowControl w:val="0"/>
      <w:spacing w:after="0"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styleId="a7">
    <w:name w:val="endnote text"/>
    <w:basedOn w:val="Standard"/>
    <w:pPr>
      <w:spacing w:after="0" w:line="240" w:lineRule="auto"/>
    </w:pPr>
    <w:rPr>
      <w:rFonts w:ascii="Thames" w:eastAsia="Times New Roman" w:hAnsi="Thames" w:cs="Times New Roman"/>
      <w:sz w:val="20"/>
      <w:szCs w:val="20"/>
      <w:lang w:eastAsia="ru-RU"/>
    </w:rPr>
  </w:style>
  <w:style w:type="paragraph" w:styleId="a8">
    <w:name w:val="header"/>
    <w:basedOn w:val="Standard"/>
    <w:pPr>
      <w:suppressLineNumbers/>
      <w:tabs>
        <w:tab w:val="center" w:pos="4677"/>
        <w:tab w:val="right" w:pos="9355"/>
      </w:tabs>
      <w:spacing w:after="0" w:line="240" w:lineRule="auto"/>
    </w:pPr>
    <w:rPr>
      <w:rFonts w:ascii="Thames" w:eastAsia="Times New Roman" w:hAnsi="Thames" w:cs="Times New Roman"/>
      <w:sz w:val="24"/>
      <w:szCs w:val="28"/>
      <w:lang w:eastAsia="ru-RU"/>
    </w:rPr>
  </w:style>
  <w:style w:type="paragraph" w:customStyle="1" w:styleId="a9">
    <w:name w:val="Знак"/>
    <w:basedOn w:val="Standar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z-">
    <w:name w:val="HTML Top of Form"/>
    <w:basedOn w:val="Standard"/>
    <w:pPr>
      <w:pBdr>
        <w:bottom w:val="single" w:sz="6" w:space="1" w:color="00000A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0">
    <w:name w:val="HTML Bottom of Form"/>
    <w:basedOn w:val="Standard"/>
    <w:pPr>
      <w:pBdr>
        <w:top w:val="single" w:sz="6" w:space="1" w:color="00000A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paragraph" w:styleId="aa">
    <w:name w:val="List Paragraph"/>
    <w:basedOn w:val="Standard"/>
    <w:pPr>
      <w:spacing w:after="0" w:line="240" w:lineRule="auto"/>
      <w:ind w:left="708"/>
    </w:pPr>
    <w:rPr>
      <w:rFonts w:ascii="Thames" w:eastAsia="Times New Roman" w:hAnsi="Thames" w:cs="Times New Roman"/>
      <w:sz w:val="24"/>
      <w:szCs w:val="28"/>
      <w:lang w:eastAsia="ru-RU"/>
    </w:rPr>
  </w:style>
  <w:style w:type="paragraph" w:styleId="ab">
    <w:name w:val="Normal (Web)"/>
    <w:basedOn w:val="Standard"/>
    <w:pPr>
      <w:spacing w:after="27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Standard"/>
    <w:pPr>
      <w:spacing w:after="0" w:line="240" w:lineRule="auto"/>
      <w:ind w:firstLine="709"/>
      <w:jc w:val="both"/>
    </w:pPr>
    <w:rPr>
      <w:rFonts w:ascii="Tahoma" w:hAnsi="Tahoma"/>
      <w:sz w:val="16"/>
      <w:szCs w:val="16"/>
    </w:rPr>
  </w:style>
  <w:style w:type="paragraph" w:styleId="ad">
    <w:name w:val="No Spacing"/>
    <w:pPr>
      <w:widowControl/>
      <w:spacing w:after="0" w:line="240" w:lineRule="auto"/>
    </w:pPr>
    <w:rPr>
      <w:lang w:eastAsia="ru-RU"/>
    </w:rPr>
  </w:style>
  <w:style w:type="paragraph" w:customStyle="1" w:styleId="10">
    <w:name w:val="Название1"/>
    <w:basedOn w:val="Standard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1">
    <w:name w:val="Указатель1"/>
    <w:basedOn w:val="Standard"/>
    <w:pPr>
      <w:suppressLineNumber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Style13">
    <w:name w:val="Style13"/>
    <w:basedOn w:val="Standard"/>
    <w:pPr>
      <w:widowControl w:val="0"/>
      <w:spacing w:after="0" w:line="229" w:lineRule="exact"/>
      <w:ind w:firstLine="278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12">
    <w:name w:val="Знак1"/>
    <w:basedOn w:val="Standard"/>
    <w:pPr>
      <w:spacing w:after="160" w:line="240" w:lineRule="exact"/>
    </w:pPr>
    <w:rPr>
      <w:rFonts w:ascii="Verdana" w:eastAsia="Times New Roman" w:hAnsi="Verdana" w:cs="Calibri"/>
      <w:sz w:val="20"/>
      <w:szCs w:val="20"/>
      <w:lang w:val="en-US" w:eastAsia="ar-SA"/>
    </w:rPr>
  </w:style>
  <w:style w:type="paragraph" w:customStyle="1" w:styleId="Textbodyindent">
    <w:name w:val="Text body indent"/>
    <w:basedOn w:val="Standard"/>
    <w:pPr>
      <w:spacing w:after="120" w:line="240" w:lineRule="auto"/>
      <w:ind w:left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FR2">
    <w:name w:val="FR2"/>
    <w:pPr>
      <w:spacing w:after="0" w:line="240" w:lineRule="auto"/>
      <w:jc w:val="center"/>
    </w:pPr>
    <w:rPr>
      <w:rFonts w:ascii="Times New Roman" w:eastAsia="Times New Roman" w:hAnsi="Times New Roman" w:cs="Calibri"/>
      <w:b/>
      <w:sz w:val="32"/>
      <w:szCs w:val="20"/>
      <w:lang w:eastAsia="ar-SA"/>
    </w:rPr>
  </w:style>
  <w:style w:type="paragraph" w:customStyle="1" w:styleId="TableContents">
    <w:name w:val="Table Contents"/>
    <w:basedOn w:val="Standard"/>
    <w:pPr>
      <w:suppressLineNumber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Textbody"/>
  </w:style>
  <w:style w:type="paragraph" w:customStyle="1" w:styleId="CharChar">
    <w:name w:val="Char Char"/>
    <w:basedOn w:val="Standar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yle3">
    <w:name w:val="Style3"/>
    <w:basedOn w:val="Standard"/>
    <w:pPr>
      <w:widowControl w:val="0"/>
      <w:spacing w:after="0" w:line="217" w:lineRule="exact"/>
      <w:jc w:val="both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Style5">
    <w:name w:val="Style5"/>
    <w:basedOn w:val="Standard"/>
    <w:pPr>
      <w:widowControl w:val="0"/>
      <w:spacing w:after="0" w:line="216" w:lineRule="exact"/>
      <w:jc w:val="center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text">
    <w:name w:val="text"/>
    <w:basedOn w:val="Standard"/>
    <w:pPr>
      <w:widowControl w:val="0"/>
      <w:spacing w:after="0" w:line="240" w:lineRule="atLeast"/>
      <w:ind w:firstLine="283"/>
      <w:jc w:val="both"/>
    </w:pPr>
    <w:rPr>
      <w:rFonts w:ascii="SchoolBookC" w:eastAsia="Times New Roman" w:hAnsi="SchoolBookC" w:cs="SchoolBookC"/>
      <w:color w:val="000000"/>
      <w:lang w:eastAsia="ru-RU"/>
    </w:rPr>
  </w:style>
  <w:style w:type="character" w:customStyle="1" w:styleId="13">
    <w:name w:val="Заголовок 1 Знак"/>
    <w:basedOn w:val="a0"/>
    <w:rPr>
      <w:rFonts w:ascii="Times New Roman" w:eastAsia="Times New Roman" w:hAnsi="Times New Roman" w:cs="Times New Roman"/>
      <w:b/>
      <w:bCs/>
      <w:color w:val="333333"/>
      <w:kern w:val="3"/>
      <w:sz w:val="24"/>
      <w:szCs w:val="24"/>
      <w:lang w:eastAsia="ru-RU"/>
    </w:rPr>
  </w:style>
  <w:style w:type="character" w:customStyle="1" w:styleId="FontStyle20">
    <w:name w:val="Font Style20"/>
    <w:basedOn w:val="a0"/>
    <w:rPr>
      <w:rFonts w:ascii="Cambria" w:hAnsi="Cambria" w:cs="Cambria"/>
      <w:sz w:val="20"/>
      <w:szCs w:val="20"/>
    </w:rPr>
  </w:style>
  <w:style w:type="character" w:customStyle="1" w:styleId="ae">
    <w:name w:val="Нижний колонтитул Знак"/>
    <w:basedOn w:val="a0"/>
    <w:rPr>
      <w:rFonts w:ascii="Thames" w:eastAsia="Times New Roman" w:hAnsi="Thames" w:cs="Times New Roman"/>
      <w:sz w:val="24"/>
      <w:szCs w:val="28"/>
      <w:lang w:eastAsia="ru-RU"/>
    </w:rPr>
  </w:style>
  <w:style w:type="character" w:styleId="af">
    <w:name w:val="page number"/>
    <w:basedOn w:val="a0"/>
  </w:style>
  <w:style w:type="character" w:customStyle="1" w:styleId="FontStyle18">
    <w:name w:val="Font Style18"/>
    <w:basedOn w:val="a0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basedOn w:val="a0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basedOn w:val="a0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basedOn w:val="a0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basedOn w:val="a0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basedOn w:val="a0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basedOn w:val="a0"/>
    <w:rPr>
      <w:rFonts w:ascii="Cambria" w:hAnsi="Cambria" w:cs="Cambria"/>
      <w:sz w:val="18"/>
      <w:szCs w:val="18"/>
    </w:rPr>
  </w:style>
  <w:style w:type="character" w:customStyle="1" w:styleId="af0">
    <w:name w:val="Текст сноски Знак"/>
    <w:basedOn w:val="a0"/>
    <w:rPr>
      <w:rFonts w:ascii="Thames" w:eastAsia="Times New Roman" w:hAnsi="Thames" w:cs="Times New Roman"/>
      <w:sz w:val="20"/>
      <w:szCs w:val="20"/>
      <w:lang w:eastAsia="ru-RU"/>
    </w:rPr>
  </w:style>
  <w:style w:type="character" w:styleId="af1">
    <w:name w:val="footnote reference"/>
    <w:basedOn w:val="a0"/>
    <w:rPr>
      <w:rFonts w:ascii="Times New Roman" w:hAnsi="Times New Roman"/>
      <w:position w:val="0"/>
      <w:sz w:val="20"/>
      <w:vertAlign w:val="superscript"/>
    </w:rPr>
  </w:style>
  <w:style w:type="character" w:customStyle="1" w:styleId="FontStyle19">
    <w:name w:val="Font Style19"/>
    <w:basedOn w:val="a0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basedOn w:val="a0"/>
    <w:rPr>
      <w:rFonts w:ascii="Cambria" w:hAnsi="Cambria" w:cs="Cambria"/>
      <w:b/>
      <w:bCs/>
      <w:i/>
      <w:iCs/>
      <w:spacing w:val="20"/>
      <w:sz w:val="16"/>
      <w:szCs w:val="16"/>
    </w:rPr>
  </w:style>
  <w:style w:type="character" w:customStyle="1" w:styleId="FontStyle23">
    <w:name w:val="Font Style23"/>
    <w:basedOn w:val="a0"/>
    <w:rPr>
      <w:rFonts w:ascii="Microsoft Sans Serif" w:hAnsi="Microsoft Sans Serif" w:cs="Microsoft Sans Serif"/>
      <w:b/>
      <w:bCs/>
      <w:sz w:val="20"/>
      <w:szCs w:val="20"/>
    </w:rPr>
  </w:style>
  <w:style w:type="character" w:customStyle="1" w:styleId="FontStyle37">
    <w:name w:val="Font Style37"/>
    <w:basedOn w:val="a0"/>
    <w:rPr>
      <w:rFonts w:ascii="Arial" w:hAnsi="Arial" w:cs="Arial"/>
      <w:sz w:val="18"/>
      <w:szCs w:val="18"/>
    </w:rPr>
  </w:style>
  <w:style w:type="character" w:customStyle="1" w:styleId="FontStyle38">
    <w:name w:val="Font Style38"/>
    <w:basedOn w:val="a0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basedOn w:val="a0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basedOn w:val="a0"/>
    <w:rPr>
      <w:rFonts w:ascii="Arial" w:hAnsi="Arial" w:cs="Arial"/>
      <w:b/>
      <w:bCs/>
      <w:sz w:val="18"/>
      <w:szCs w:val="18"/>
    </w:rPr>
  </w:style>
  <w:style w:type="character" w:customStyle="1" w:styleId="FontStyle42">
    <w:name w:val="Font Style42"/>
    <w:basedOn w:val="a0"/>
    <w:rPr>
      <w:rFonts w:ascii="Book Antiqua" w:hAnsi="Book Antiqua" w:cs="Book Antiqua"/>
      <w:b/>
      <w:bCs/>
      <w:spacing w:val="20"/>
      <w:sz w:val="16"/>
      <w:szCs w:val="16"/>
    </w:rPr>
  </w:style>
  <w:style w:type="character" w:customStyle="1" w:styleId="FontStyle33">
    <w:name w:val="Font Style33"/>
    <w:basedOn w:val="a0"/>
    <w:rPr>
      <w:rFonts w:ascii="Book Antiqua" w:hAnsi="Book Antiqua" w:cs="Book Antiqua"/>
      <w:spacing w:val="10"/>
      <w:sz w:val="18"/>
      <w:szCs w:val="18"/>
    </w:rPr>
  </w:style>
  <w:style w:type="character" w:customStyle="1" w:styleId="FontStyle34">
    <w:name w:val="Font Style34"/>
    <w:basedOn w:val="a0"/>
    <w:rPr>
      <w:rFonts w:ascii="Book Antiqua" w:hAnsi="Book Antiqua" w:cs="Book Antiqua"/>
      <w:b/>
      <w:bCs/>
      <w:sz w:val="18"/>
      <w:szCs w:val="18"/>
    </w:rPr>
  </w:style>
  <w:style w:type="character" w:customStyle="1" w:styleId="FontStyle41">
    <w:name w:val="Font Style41"/>
    <w:basedOn w:val="a0"/>
    <w:rPr>
      <w:rFonts w:ascii="Book Antiqua" w:hAnsi="Book Antiqua" w:cs="Book Antiqua"/>
      <w:b/>
      <w:bCs/>
      <w:i/>
      <w:iCs/>
      <w:sz w:val="18"/>
      <w:szCs w:val="18"/>
    </w:rPr>
  </w:style>
  <w:style w:type="character" w:customStyle="1" w:styleId="af2">
    <w:name w:val="Текст концевой сноски Знак"/>
    <w:basedOn w:val="a0"/>
    <w:rPr>
      <w:rFonts w:ascii="Thames" w:eastAsia="Times New Roman" w:hAnsi="Thames" w:cs="Times New Roman"/>
      <w:sz w:val="20"/>
      <w:szCs w:val="20"/>
      <w:lang w:eastAsia="ru-RU"/>
    </w:rPr>
  </w:style>
  <w:style w:type="character" w:styleId="af3">
    <w:name w:val="endnote reference"/>
    <w:basedOn w:val="a0"/>
    <w:rPr>
      <w:position w:val="0"/>
      <w:vertAlign w:val="superscript"/>
    </w:rPr>
  </w:style>
  <w:style w:type="character" w:customStyle="1" w:styleId="af4">
    <w:name w:val="Верхний колонтитул Знак"/>
    <w:basedOn w:val="a0"/>
    <w:rPr>
      <w:rFonts w:ascii="Thames" w:eastAsia="Times New Roman" w:hAnsi="Thames" w:cs="Times New Roman"/>
      <w:sz w:val="24"/>
      <w:szCs w:val="28"/>
      <w:lang w:eastAsia="ru-RU"/>
    </w:rPr>
  </w:style>
  <w:style w:type="character" w:customStyle="1" w:styleId="z-1">
    <w:name w:val="z-Начало формы Знак"/>
    <w:basedOn w:val="a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Internetlink">
    <w:name w:val="Internet link"/>
    <w:basedOn w:val="a0"/>
    <w:rPr>
      <w:strike w:val="0"/>
      <w:dstrike w:val="0"/>
      <w:color w:val="557C2B"/>
      <w:u w:val="none"/>
    </w:rPr>
  </w:style>
  <w:style w:type="character" w:customStyle="1" w:styleId="c3">
    <w:name w:val="c3"/>
    <w:basedOn w:val="a0"/>
  </w:style>
  <w:style w:type="character" w:customStyle="1" w:styleId="StrongEmphasis">
    <w:name w:val="Strong Emphasis"/>
    <w:basedOn w:val="a0"/>
    <w:rPr>
      <w:b/>
      <w:bCs/>
    </w:rPr>
  </w:style>
  <w:style w:type="character" w:customStyle="1" w:styleId="extraname">
    <w:name w:val="extraname"/>
    <w:basedOn w:val="a0"/>
  </w:style>
  <w:style w:type="character" w:customStyle="1" w:styleId="20">
    <w:name w:val="Заголовок 2 Знак"/>
    <w:basedOn w:val="a0"/>
    <w:rPr>
      <w:rFonts w:ascii="Cambria" w:eastAsia="Times New Roman" w:hAnsi="Cambria" w:cs="Times New Roman"/>
      <w:b/>
      <w:bCs/>
      <w:color w:val="4F81BD"/>
      <w:sz w:val="26"/>
      <w:szCs w:val="26"/>
      <w:lang w:eastAsia="ar-SA"/>
    </w:rPr>
  </w:style>
  <w:style w:type="character" w:customStyle="1" w:styleId="40">
    <w:name w:val="Заголовок 4 Знак"/>
    <w:basedOn w:val="a0"/>
    <w:rPr>
      <w:rFonts w:ascii="Times New Roman" w:eastAsia="Times New Roman" w:hAnsi="Times New Roman" w:cs="Calibri"/>
      <w:sz w:val="28"/>
      <w:szCs w:val="24"/>
      <w:lang w:eastAsia="ar-SA"/>
    </w:rPr>
  </w:style>
  <w:style w:type="character" w:customStyle="1" w:styleId="50">
    <w:name w:val="Заголовок 5 Знак"/>
    <w:basedOn w:val="a0"/>
    <w:rPr>
      <w:rFonts w:ascii="Calibri" w:eastAsia="Times New Roman" w:hAnsi="Calibri" w:cs="Calibri"/>
      <w:b/>
      <w:bCs/>
      <w:i/>
      <w:iCs/>
      <w:sz w:val="26"/>
      <w:szCs w:val="26"/>
      <w:lang w:eastAsia="ar-SA"/>
    </w:rPr>
  </w:style>
  <w:style w:type="character" w:customStyle="1" w:styleId="af5">
    <w:name w:val="Текст выноски Знак"/>
    <w:basedOn w:val="a0"/>
    <w:rPr>
      <w:rFonts w:ascii="Tahoma" w:hAnsi="Tahoma" w:cs="Tahoma"/>
      <w:sz w:val="16"/>
      <w:szCs w:val="16"/>
    </w:rPr>
  </w:style>
  <w:style w:type="character" w:customStyle="1" w:styleId="af6">
    <w:name w:val="Без интервала Знак"/>
    <w:basedOn w:val="a0"/>
    <w:rPr>
      <w:lang w:eastAsia="ru-RU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0">
    <w:name w:val="WW8Num6z0"/>
    <w:rPr>
      <w:rFonts w:ascii="Symbol" w:hAnsi="Symbol"/>
      <w:sz w:val="22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Times New Roman" w:hAnsi="Times New Roman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4z0">
    <w:name w:val="WW8Num14z0"/>
    <w:rPr>
      <w:rFonts w:ascii="Times New Roman" w:hAnsi="Times New Roman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Symbol" w:hAnsi="Symbol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14">
    <w:name w:val="Основной шрифт абзаца1"/>
  </w:style>
  <w:style w:type="character" w:customStyle="1" w:styleId="FontStyle45">
    <w:name w:val="Font Style45"/>
    <w:rPr>
      <w:rFonts w:ascii="Franklin Gothic Book" w:hAnsi="Franklin Gothic Book" w:cs="Franklin Gothic Book"/>
      <w:b/>
      <w:bCs/>
      <w:sz w:val="22"/>
      <w:szCs w:val="22"/>
    </w:rPr>
  </w:style>
  <w:style w:type="character" w:customStyle="1" w:styleId="small1">
    <w:name w:val="small1"/>
    <w:basedOn w:val="14"/>
  </w:style>
  <w:style w:type="character" w:customStyle="1" w:styleId="af7">
    <w:name w:val="Основной текст с отступом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af8">
    <w:name w:val="Основной текст Знак"/>
    <w:rPr>
      <w:rFonts w:ascii="Times New Roman" w:eastAsia="Times New Roman" w:hAnsi="Times New Roman"/>
      <w:color w:val="0000FF"/>
      <w:sz w:val="40"/>
      <w:szCs w:val="24"/>
    </w:rPr>
  </w:style>
  <w:style w:type="character" w:styleId="af9">
    <w:name w:val="Emphasis"/>
    <w:rPr>
      <w:i/>
      <w:iCs/>
    </w:rPr>
  </w:style>
  <w:style w:type="character" w:customStyle="1" w:styleId="15">
    <w:name w:val="Основной текст Знак1"/>
    <w:basedOn w:val="a0"/>
    <w:rPr>
      <w:rFonts w:ascii="Times New Roman" w:eastAsia="Times New Roman" w:hAnsi="Times New Roman" w:cs="Calibri"/>
      <w:color w:val="0000FF"/>
      <w:sz w:val="40"/>
      <w:szCs w:val="24"/>
      <w:lang w:eastAsia="ar-SA"/>
    </w:rPr>
  </w:style>
  <w:style w:type="character" w:customStyle="1" w:styleId="16">
    <w:name w:val="Текст выноски Знак1"/>
    <w:basedOn w:val="a0"/>
    <w:rPr>
      <w:rFonts w:ascii="Tahoma" w:hAnsi="Tahoma" w:cs="Tahoma"/>
      <w:sz w:val="16"/>
      <w:szCs w:val="16"/>
      <w:lang w:eastAsia="ar-SA"/>
    </w:rPr>
  </w:style>
  <w:style w:type="character" w:customStyle="1" w:styleId="17">
    <w:name w:val="Основной текст с отступом Знак1"/>
    <w:basedOn w:val="a0"/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18">
    <w:name w:val="Верхний колонтитул Знак1"/>
    <w:basedOn w:val="a0"/>
    <w:rPr>
      <w:rFonts w:cs="Calibri"/>
      <w:sz w:val="24"/>
      <w:szCs w:val="24"/>
      <w:lang w:eastAsia="ar-SA"/>
    </w:rPr>
  </w:style>
  <w:style w:type="character" w:customStyle="1" w:styleId="19">
    <w:name w:val="Нижний колонтитул Знак1"/>
    <w:basedOn w:val="a0"/>
    <w:rPr>
      <w:rFonts w:cs="Calibri"/>
      <w:sz w:val="24"/>
      <w:szCs w:val="24"/>
      <w:lang w:eastAsia="ar-SA"/>
    </w:rPr>
  </w:style>
  <w:style w:type="character" w:customStyle="1" w:styleId="FontStyle11">
    <w:name w:val="Font Style11"/>
    <w:rPr>
      <w:rFonts w:ascii="Verdana" w:hAnsi="Verdana" w:cs="Verdana"/>
      <w:b/>
      <w:bCs/>
      <w:sz w:val="26"/>
      <w:szCs w:val="26"/>
    </w:rPr>
  </w:style>
  <w:style w:type="character" w:customStyle="1" w:styleId="FontStyle12">
    <w:name w:val="Font Style1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">
    <w:name w:val="Font Style13"/>
    <w:rPr>
      <w:rFonts w:ascii="Times New Roman" w:hAnsi="Times New Roman" w:cs="Times New Roman"/>
      <w:sz w:val="18"/>
      <w:szCs w:val="18"/>
    </w:rPr>
  </w:style>
  <w:style w:type="character" w:customStyle="1" w:styleId="FontStyle17">
    <w:name w:val="Font Style17"/>
    <w:rPr>
      <w:rFonts w:ascii="Times New Roman" w:hAnsi="Times New Roman" w:cs="Times New Roman"/>
      <w:b/>
      <w:bCs/>
      <w:sz w:val="20"/>
      <w:szCs w:val="20"/>
    </w:rPr>
  </w:style>
  <w:style w:type="character" w:customStyle="1" w:styleId="Text0">
    <w:name w:val="Text"/>
    <w:rPr>
      <w:rFonts w:ascii="SchoolBookC" w:hAnsi="SchoolBookC"/>
      <w:color w:val="000000"/>
      <w:spacing w:val="0"/>
      <w:w w:val="100"/>
      <w:position w:val="0"/>
      <w:sz w:val="22"/>
      <w:u w:val="none"/>
      <w:vertAlign w:val="baseline"/>
      <w:lang w:val="ru-RU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b w:val="0"/>
      <w:i w:val="0"/>
    </w:rPr>
  </w:style>
  <w:style w:type="character" w:customStyle="1" w:styleId="ListLabel3">
    <w:name w:val="ListLabel 3"/>
    <w:rPr>
      <w:b w:val="0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numbering" w:customStyle="1" w:styleId="WWNum9">
    <w:name w:val="WWNum9"/>
    <w:basedOn w:val="a2"/>
    <w:pPr>
      <w:numPr>
        <w:numId w:val="9"/>
      </w:numPr>
    </w:pPr>
  </w:style>
  <w:style w:type="numbering" w:customStyle="1" w:styleId="WWNum10">
    <w:name w:val="WWNum10"/>
    <w:basedOn w:val="a2"/>
    <w:pPr>
      <w:numPr>
        <w:numId w:val="10"/>
      </w:numPr>
    </w:pPr>
  </w:style>
  <w:style w:type="numbering" w:customStyle="1" w:styleId="WWNum11">
    <w:name w:val="WWNum11"/>
    <w:basedOn w:val="a2"/>
    <w:pPr>
      <w:numPr>
        <w:numId w:val="11"/>
      </w:numPr>
    </w:pPr>
  </w:style>
  <w:style w:type="numbering" w:customStyle="1" w:styleId="WWNum12">
    <w:name w:val="WWNum12"/>
    <w:basedOn w:val="a2"/>
    <w:pPr>
      <w:numPr>
        <w:numId w:val="12"/>
      </w:numPr>
    </w:pPr>
  </w:style>
  <w:style w:type="numbering" w:customStyle="1" w:styleId="WWNum13">
    <w:name w:val="WWNum13"/>
    <w:basedOn w:val="a2"/>
    <w:pPr>
      <w:numPr>
        <w:numId w:val="13"/>
      </w:numPr>
    </w:pPr>
  </w:style>
  <w:style w:type="numbering" w:customStyle="1" w:styleId="WWNum14">
    <w:name w:val="WWNum14"/>
    <w:basedOn w:val="a2"/>
    <w:pPr>
      <w:numPr>
        <w:numId w:val="14"/>
      </w:numPr>
    </w:pPr>
  </w:style>
  <w:style w:type="numbering" w:customStyle="1" w:styleId="WWNum15">
    <w:name w:val="WWNum15"/>
    <w:basedOn w:val="a2"/>
    <w:pPr>
      <w:numPr>
        <w:numId w:val="15"/>
      </w:numPr>
    </w:pPr>
  </w:style>
  <w:style w:type="numbering" w:customStyle="1" w:styleId="WWNum16">
    <w:name w:val="WWNum16"/>
    <w:basedOn w:val="a2"/>
    <w:pPr>
      <w:numPr>
        <w:numId w:val="16"/>
      </w:numPr>
    </w:pPr>
  </w:style>
  <w:style w:type="numbering" w:customStyle="1" w:styleId="WWNum17">
    <w:name w:val="WWNum17"/>
    <w:basedOn w:val="a2"/>
    <w:pPr>
      <w:numPr>
        <w:numId w:val="17"/>
      </w:numPr>
    </w:pPr>
  </w:style>
  <w:style w:type="numbering" w:customStyle="1" w:styleId="WWNum18">
    <w:name w:val="WWNum18"/>
    <w:basedOn w:val="a2"/>
    <w:pPr>
      <w:numPr>
        <w:numId w:val="18"/>
      </w:numPr>
    </w:pPr>
  </w:style>
  <w:style w:type="numbering" w:customStyle="1" w:styleId="WWNum19">
    <w:name w:val="WWNum19"/>
    <w:basedOn w:val="a2"/>
    <w:pPr>
      <w:numPr>
        <w:numId w:val="19"/>
      </w:numPr>
    </w:pPr>
  </w:style>
  <w:style w:type="numbering" w:customStyle="1" w:styleId="WWNum20">
    <w:name w:val="WWNum20"/>
    <w:basedOn w:val="a2"/>
    <w:pPr>
      <w:numPr>
        <w:numId w:val="20"/>
      </w:numPr>
    </w:pPr>
  </w:style>
  <w:style w:type="numbering" w:customStyle="1" w:styleId="WWNum21">
    <w:name w:val="WWNum21"/>
    <w:basedOn w:val="a2"/>
    <w:pPr>
      <w:numPr>
        <w:numId w:val="21"/>
      </w:numPr>
    </w:pPr>
  </w:style>
  <w:style w:type="numbering" w:customStyle="1" w:styleId="WWNum22">
    <w:name w:val="WWNum22"/>
    <w:basedOn w:val="a2"/>
    <w:pPr>
      <w:numPr>
        <w:numId w:val="22"/>
      </w:numPr>
    </w:pPr>
  </w:style>
  <w:style w:type="numbering" w:customStyle="1" w:styleId="WWNum23">
    <w:name w:val="WWNum23"/>
    <w:basedOn w:val="a2"/>
    <w:pPr>
      <w:numPr>
        <w:numId w:val="23"/>
      </w:numPr>
    </w:pPr>
  </w:style>
  <w:style w:type="numbering" w:customStyle="1" w:styleId="WWNum24">
    <w:name w:val="WWNum24"/>
    <w:basedOn w:val="a2"/>
    <w:pPr>
      <w:numPr>
        <w:numId w:val="24"/>
      </w:numPr>
    </w:pPr>
  </w:style>
  <w:style w:type="numbering" w:customStyle="1" w:styleId="WWNum25">
    <w:name w:val="WWNum25"/>
    <w:basedOn w:val="a2"/>
    <w:pPr>
      <w:numPr>
        <w:numId w:val="25"/>
      </w:numPr>
    </w:pPr>
  </w:style>
  <w:style w:type="numbering" w:customStyle="1" w:styleId="WWNum26">
    <w:name w:val="WWNum26"/>
    <w:basedOn w:val="a2"/>
    <w:pPr>
      <w:numPr>
        <w:numId w:val="26"/>
      </w:numPr>
    </w:pPr>
  </w:style>
  <w:style w:type="numbering" w:customStyle="1" w:styleId="WWNum27">
    <w:name w:val="WWNum27"/>
    <w:basedOn w:val="a2"/>
    <w:pPr>
      <w:numPr>
        <w:numId w:val="27"/>
      </w:numPr>
    </w:pPr>
  </w:style>
  <w:style w:type="numbering" w:customStyle="1" w:styleId="WWNum28">
    <w:name w:val="WWNum28"/>
    <w:basedOn w:val="a2"/>
    <w:pPr>
      <w:numPr>
        <w:numId w:val="28"/>
      </w:numPr>
    </w:pPr>
  </w:style>
  <w:style w:type="numbering" w:customStyle="1" w:styleId="WWNum29">
    <w:name w:val="WWNum29"/>
    <w:basedOn w:val="a2"/>
    <w:pPr>
      <w:numPr>
        <w:numId w:val="29"/>
      </w:numPr>
    </w:pPr>
  </w:style>
  <w:style w:type="numbering" w:customStyle="1" w:styleId="WWNum30">
    <w:name w:val="WWNum30"/>
    <w:basedOn w:val="a2"/>
    <w:pPr>
      <w:numPr>
        <w:numId w:val="30"/>
      </w:numPr>
    </w:pPr>
  </w:style>
  <w:style w:type="numbering" w:customStyle="1" w:styleId="WWNum31">
    <w:name w:val="WWNum31"/>
    <w:basedOn w:val="a2"/>
    <w:pPr>
      <w:numPr>
        <w:numId w:val="31"/>
      </w:numPr>
    </w:pPr>
  </w:style>
  <w:style w:type="numbering" w:customStyle="1" w:styleId="WWNum32">
    <w:name w:val="WWNum32"/>
    <w:basedOn w:val="a2"/>
    <w:pPr>
      <w:numPr>
        <w:numId w:val="32"/>
      </w:numPr>
    </w:pPr>
  </w:style>
  <w:style w:type="numbering" w:customStyle="1" w:styleId="WWNum33">
    <w:name w:val="WWNum33"/>
    <w:basedOn w:val="a2"/>
    <w:pPr>
      <w:numPr>
        <w:numId w:val="33"/>
      </w:numPr>
    </w:pPr>
  </w:style>
  <w:style w:type="numbering" w:customStyle="1" w:styleId="WWNum34">
    <w:name w:val="WWNum34"/>
    <w:basedOn w:val="a2"/>
    <w:pPr>
      <w:numPr>
        <w:numId w:val="34"/>
      </w:numPr>
    </w:pPr>
  </w:style>
  <w:style w:type="numbering" w:customStyle="1" w:styleId="WWNum35">
    <w:name w:val="WWNum35"/>
    <w:basedOn w:val="a2"/>
    <w:pPr>
      <w:numPr>
        <w:numId w:val="35"/>
      </w:numPr>
    </w:pPr>
  </w:style>
  <w:style w:type="numbering" w:customStyle="1" w:styleId="WWNum36">
    <w:name w:val="WWNum36"/>
    <w:basedOn w:val="a2"/>
    <w:pPr>
      <w:numPr>
        <w:numId w:val="36"/>
      </w:numPr>
    </w:pPr>
  </w:style>
  <w:style w:type="numbering" w:customStyle="1" w:styleId="WWNum37">
    <w:name w:val="WWNum37"/>
    <w:basedOn w:val="a2"/>
    <w:pPr>
      <w:numPr>
        <w:numId w:val="37"/>
      </w:numPr>
    </w:pPr>
  </w:style>
  <w:style w:type="numbering" w:customStyle="1" w:styleId="WWNum38">
    <w:name w:val="WWNum38"/>
    <w:basedOn w:val="a2"/>
    <w:pPr>
      <w:numPr>
        <w:numId w:val="38"/>
      </w:numPr>
    </w:pPr>
  </w:style>
  <w:style w:type="numbering" w:customStyle="1" w:styleId="WWNum39">
    <w:name w:val="WWNum39"/>
    <w:basedOn w:val="a2"/>
    <w:pPr>
      <w:numPr>
        <w:numId w:val="3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next w:val="Textbody"/>
    <w:pPr>
      <w:spacing w:before="100" w:after="100" w:line="240" w:lineRule="auto"/>
      <w:outlineLvl w:val="0"/>
    </w:pPr>
    <w:rPr>
      <w:rFonts w:ascii="Times New Roman" w:eastAsia="Times New Roman" w:hAnsi="Times New Roman" w:cs="Times New Roman"/>
      <w:b/>
      <w:bCs/>
      <w:color w:val="333333"/>
      <w:sz w:val="24"/>
      <w:szCs w:val="24"/>
      <w:lang w:eastAsia="ru-RU"/>
    </w:rPr>
  </w:style>
  <w:style w:type="paragraph" w:styleId="2">
    <w:name w:val="heading 2"/>
    <w:basedOn w:val="Standard"/>
    <w:next w:val="Textbody"/>
    <w:pPr>
      <w:keepNext/>
      <w:keepLines/>
      <w:spacing w:before="200" w:after="0" w:line="240" w:lineRule="auto"/>
      <w:ind w:left="1440" w:hanging="36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ar-SA"/>
    </w:rPr>
  </w:style>
  <w:style w:type="paragraph" w:styleId="4">
    <w:name w:val="heading 4"/>
    <w:basedOn w:val="Standard"/>
    <w:next w:val="Textbody"/>
    <w:pPr>
      <w:keepNext/>
      <w:spacing w:after="0" w:line="240" w:lineRule="auto"/>
      <w:ind w:left="2880" w:hanging="360"/>
      <w:outlineLvl w:val="3"/>
    </w:pPr>
    <w:rPr>
      <w:rFonts w:ascii="Times New Roman" w:eastAsia="Times New Roman" w:hAnsi="Times New Roman" w:cs="Calibri"/>
      <w:sz w:val="28"/>
      <w:szCs w:val="24"/>
      <w:lang w:eastAsia="ar-SA"/>
    </w:rPr>
  </w:style>
  <w:style w:type="paragraph" w:styleId="5">
    <w:name w:val="heading 5"/>
    <w:basedOn w:val="Standard"/>
    <w:next w:val="Textbody"/>
    <w:pPr>
      <w:spacing w:before="240" w:after="60" w:line="240" w:lineRule="auto"/>
      <w:ind w:left="3600" w:hanging="360"/>
      <w:outlineLvl w:val="4"/>
    </w:pPr>
    <w:rPr>
      <w:rFonts w:eastAsia="Times New Roman" w:cs="Calibri"/>
      <w:b/>
      <w:bCs/>
      <w:i/>
      <w:i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ar-SA"/>
    </w:rPr>
  </w:style>
  <w:style w:type="paragraph" w:customStyle="1" w:styleId="Textbody">
    <w:name w:val="Text body"/>
    <w:basedOn w:val="Standard"/>
    <w:pPr>
      <w:spacing w:after="0" w:line="240" w:lineRule="auto"/>
    </w:pPr>
    <w:rPr>
      <w:rFonts w:ascii="Times New Roman" w:eastAsia="Times New Roman" w:hAnsi="Times New Roman" w:cs="Calibri"/>
      <w:color w:val="0000FF"/>
      <w:sz w:val="40"/>
      <w:szCs w:val="24"/>
      <w:lang w:eastAsia="ar-SA"/>
    </w:r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Style1">
    <w:name w:val="Style1"/>
    <w:basedOn w:val="Standard"/>
    <w:pPr>
      <w:widowControl w:val="0"/>
      <w:spacing w:after="0" w:line="250" w:lineRule="exact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4">
    <w:name w:val="Style4"/>
    <w:basedOn w:val="Standard"/>
    <w:pPr>
      <w:widowControl w:val="0"/>
      <w:spacing w:after="0" w:line="257" w:lineRule="exact"/>
      <w:ind w:firstLine="283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a5">
    <w:name w:val="footer"/>
    <w:basedOn w:val="Standard"/>
    <w:pPr>
      <w:suppressLineNumbers/>
      <w:tabs>
        <w:tab w:val="center" w:pos="4677"/>
        <w:tab w:val="right" w:pos="9355"/>
      </w:tabs>
      <w:spacing w:after="0" w:line="240" w:lineRule="auto"/>
    </w:pPr>
    <w:rPr>
      <w:rFonts w:ascii="Thames" w:eastAsia="Times New Roman" w:hAnsi="Thames" w:cs="Times New Roman"/>
      <w:sz w:val="24"/>
      <w:szCs w:val="28"/>
      <w:lang w:eastAsia="ru-RU"/>
    </w:rPr>
  </w:style>
  <w:style w:type="paragraph" w:customStyle="1" w:styleId="Style6">
    <w:name w:val="Style6"/>
    <w:basedOn w:val="Standard"/>
    <w:pPr>
      <w:widowControl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8">
    <w:name w:val="Style8"/>
    <w:basedOn w:val="Standard"/>
    <w:pPr>
      <w:widowControl w:val="0"/>
      <w:spacing w:after="0" w:line="370" w:lineRule="exact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0">
    <w:name w:val="Style10"/>
    <w:basedOn w:val="Standard"/>
    <w:pPr>
      <w:widowControl w:val="0"/>
      <w:spacing w:after="0" w:line="307" w:lineRule="exact"/>
      <w:ind w:hanging="288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4">
    <w:name w:val="Style14"/>
    <w:basedOn w:val="Standard"/>
    <w:pPr>
      <w:widowControl w:val="0"/>
      <w:spacing w:after="0" w:line="251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5">
    <w:name w:val="Style15"/>
    <w:basedOn w:val="Standard"/>
    <w:pPr>
      <w:widowControl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6">
    <w:name w:val="Style16"/>
    <w:basedOn w:val="Standard"/>
    <w:pPr>
      <w:widowControl w:val="0"/>
      <w:spacing w:after="0" w:line="229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a6">
    <w:name w:val="footnote text"/>
    <w:basedOn w:val="Standard"/>
    <w:pPr>
      <w:spacing w:after="0" w:line="240" w:lineRule="auto"/>
    </w:pPr>
    <w:rPr>
      <w:rFonts w:ascii="Thames" w:eastAsia="Times New Roman" w:hAnsi="Thames" w:cs="Times New Roman"/>
      <w:sz w:val="20"/>
      <w:szCs w:val="20"/>
      <w:lang w:eastAsia="ru-RU"/>
    </w:rPr>
  </w:style>
  <w:style w:type="paragraph" w:customStyle="1" w:styleId="Style2">
    <w:name w:val="Style2"/>
    <w:basedOn w:val="Standard"/>
    <w:pPr>
      <w:widowControl w:val="0"/>
      <w:spacing w:after="0" w:line="254" w:lineRule="exact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9">
    <w:name w:val="Style9"/>
    <w:basedOn w:val="Standard"/>
    <w:pPr>
      <w:widowControl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21">
    <w:name w:val="Style21"/>
    <w:basedOn w:val="Standard"/>
    <w:pPr>
      <w:widowControl w:val="0"/>
      <w:spacing w:after="0" w:line="230" w:lineRule="exact"/>
      <w:ind w:firstLine="538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2">
    <w:name w:val="Style22"/>
    <w:basedOn w:val="Standard"/>
    <w:pPr>
      <w:widowControl w:val="0"/>
      <w:spacing w:after="0" w:line="235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3">
    <w:name w:val="Style23"/>
    <w:basedOn w:val="Standard"/>
    <w:pPr>
      <w:widowControl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7">
    <w:name w:val="Style27"/>
    <w:basedOn w:val="Standard"/>
    <w:pPr>
      <w:widowControl w:val="0"/>
      <w:spacing w:after="0" w:line="228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8">
    <w:name w:val="Style28"/>
    <w:basedOn w:val="Standard"/>
    <w:pPr>
      <w:widowControl w:val="0"/>
      <w:spacing w:after="0" w:line="226" w:lineRule="exact"/>
      <w:ind w:firstLine="586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11">
    <w:name w:val="Style11"/>
    <w:basedOn w:val="Standard"/>
    <w:pPr>
      <w:widowControl w:val="0"/>
      <w:spacing w:after="0" w:line="230" w:lineRule="exact"/>
      <w:ind w:firstLine="514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4">
    <w:name w:val="Style24"/>
    <w:basedOn w:val="Standard"/>
    <w:pPr>
      <w:widowControl w:val="0"/>
      <w:spacing w:after="0" w:line="230" w:lineRule="exact"/>
      <w:ind w:hanging="350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5">
    <w:name w:val="Style25"/>
    <w:basedOn w:val="Standard"/>
    <w:pPr>
      <w:widowControl w:val="0"/>
      <w:spacing w:after="0"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styleId="a7">
    <w:name w:val="endnote text"/>
    <w:basedOn w:val="Standard"/>
    <w:pPr>
      <w:spacing w:after="0" w:line="240" w:lineRule="auto"/>
    </w:pPr>
    <w:rPr>
      <w:rFonts w:ascii="Thames" w:eastAsia="Times New Roman" w:hAnsi="Thames" w:cs="Times New Roman"/>
      <w:sz w:val="20"/>
      <w:szCs w:val="20"/>
      <w:lang w:eastAsia="ru-RU"/>
    </w:rPr>
  </w:style>
  <w:style w:type="paragraph" w:styleId="a8">
    <w:name w:val="header"/>
    <w:basedOn w:val="Standard"/>
    <w:pPr>
      <w:suppressLineNumbers/>
      <w:tabs>
        <w:tab w:val="center" w:pos="4677"/>
        <w:tab w:val="right" w:pos="9355"/>
      </w:tabs>
      <w:spacing w:after="0" w:line="240" w:lineRule="auto"/>
    </w:pPr>
    <w:rPr>
      <w:rFonts w:ascii="Thames" w:eastAsia="Times New Roman" w:hAnsi="Thames" w:cs="Times New Roman"/>
      <w:sz w:val="24"/>
      <w:szCs w:val="28"/>
      <w:lang w:eastAsia="ru-RU"/>
    </w:rPr>
  </w:style>
  <w:style w:type="paragraph" w:customStyle="1" w:styleId="a9">
    <w:name w:val="Знак"/>
    <w:basedOn w:val="Standar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z-">
    <w:name w:val="HTML Top of Form"/>
    <w:basedOn w:val="Standard"/>
    <w:pPr>
      <w:pBdr>
        <w:bottom w:val="single" w:sz="6" w:space="1" w:color="00000A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0">
    <w:name w:val="HTML Bottom of Form"/>
    <w:basedOn w:val="Standard"/>
    <w:pPr>
      <w:pBdr>
        <w:top w:val="single" w:sz="6" w:space="1" w:color="00000A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paragraph" w:styleId="aa">
    <w:name w:val="List Paragraph"/>
    <w:basedOn w:val="Standard"/>
    <w:pPr>
      <w:spacing w:after="0" w:line="240" w:lineRule="auto"/>
      <w:ind w:left="708"/>
    </w:pPr>
    <w:rPr>
      <w:rFonts w:ascii="Thames" w:eastAsia="Times New Roman" w:hAnsi="Thames" w:cs="Times New Roman"/>
      <w:sz w:val="24"/>
      <w:szCs w:val="28"/>
      <w:lang w:eastAsia="ru-RU"/>
    </w:rPr>
  </w:style>
  <w:style w:type="paragraph" w:styleId="ab">
    <w:name w:val="Normal (Web)"/>
    <w:basedOn w:val="Standard"/>
    <w:pPr>
      <w:spacing w:after="27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Standard"/>
    <w:pPr>
      <w:spacing w:after="0" w:line="240" w:lineRule="auto"/>
      <w:ind w:firstLine="709"/>
      <w:jc w:val="both"/>
    </w:pPr>
    <w:rPr>
      <w:rFonts w:ascii="Tahoma" w:hAnsi="Tahoma"/>
      <w:sz w:val="16"/>
      <w:szCs w:val="16"/>
    </w:rPr>
  </w:style>
  <w:style w:type="paragraph" w:styleId="ad">
    <w:name w:val="No Spacing"/>
    <w:pPr>
      <w:widowControl/>
      <w:spacing w:after="0" w:line="240" w:lineRule="auto"/>
    </w:pPr>
    <w:rPr>
      <w:lang w:eastAsia="ru-RU"/>
    </w:rPr>
  </w:style>
  <w:style w:type="paragraph" w:customStyle="1" w:styleId="10">
    <w:name w:val="Название1"/>
    <w:basedOn w:val="Standard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1">
    <w:name w:val="Указатель1"/>
    <w:basedOn w:val="Standard"/>
    <w:pPr>
      <w:suppressLineNumber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Style13">
    <w:name w:val="Style13"/>
    <w:basedOn w:val="Standard"/>
    <w:pPr>
      <w:widowControl w:val="0"/>
      <w:spacing w:after="0" w:line="229" w:lineRule="exact"/>
      <w:ind w:firstLine="278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12">
    <w:name w:val="Знак1"/>
    <w:basedOn w:val="Standard"/>
    <w:pPr>
      <w:spacing w:after="160" w:line="240" w:lineRule="exact"/>
    </w:pPr>
    <w:rPr>
      <w:rFonts w:ascii="Verdana" w:eastAsia="Times New Roman" w:hAnsi="Verdana" w:cs="Calibri"/>
      <w:sz w:val="20"/>
      <w:szCs w:val="20"/>
      <w:lang w:val="en-US" w:eastAsia="ar-SA"/>
    </w:rPr>
  </w:style>
  <w:style w:type="paragraph" w:customStyle="1" w:styleId="Textbodyindent">
    <w:name w:val="Text body indent"/>
    <w:basedOn w:val="Standard"/>
    <w:pPr>
      <w:spacing w:after="120" w:line="240" w:lineRule="auto"/>
      <w:ind w:left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FR2">
    <w:name w:val="FR2"/>
    <w:pPr>
      <w:spacing w:after="0" w:line="240" w:lineRule="auto"/>
      <w:jc w:val="center"/>
    </w:pPr>
    <w:rPr>
      <w:rFonts w:ascii="Times New Roman" w:eastAsia="Times New Roman" w:hAnsi="Times New Roman" w:cs="Calibri"/>
      <w:b/>
      <w:sz w:val="32"/>
      <w:szCs w:val="20"/>
      <w:lang w:eastAsia="ar-SA"/>
    </w:rPr>
  </w:style>
  <w:style w:type="paragraph" w:customStyle="1" w:styleId="TableContents">
    <w:name w:val="Table Contents"/>
    <w:basedOn w:val="Standard"/>
    <w:pPr>
      <w:suppressLineNumber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Textbody"/>
  </w:style>
  <w:style w:type="paragraph" w:customStyle="1" w:styleId="CharChar">
    <w:name w:val="Char Char"/>
    <w:basedOn w:val="Standar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yle3">
    <w:name w:val="Style3"/>
    <w:basedOn w:val="Standard"/>
    <w:pPr>
      <w:widowControl w:val="0"/>
      <w:spacing w:after="0" w:line="217" w:lineRule="exact"/>
      <w:jc w:val="both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Style5">
    <w:name w:val="Style5"/>
    <w:basedOn w:val="Standard"/>
    <w:pPr>
      <w:widowControl w:val="0"/>
      <w:spacing w:after="0" w:line="216" w:lineRule="exact"/>
      <w:jc w:val="center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text">
    <w:name w:val="text"/>
    <w:basedOn w:val="Standard"/>
    <w:pPr>
      <w:widowControl w:val="0"/>
      <w:spacing w:after="0" w:line="240" w:lineRule="atLeast"/>
      <w:ind w:firstLine="283"/>
      <w:jc w:val="both"/>
    </w:pPr>
    <w:rPr>
      <w:rFonts w:ascii="SchoolBookC" w:eastAsia="Times New Roman" w:hAnsi="SchoolBookC" w:cs="SchoolBookC"/>
      <w:color w:val="000000"/>
      <w:lang w:eastAsia="ru-RU"/>
    </w:rPr>
  </w:style>
  <w:style w:type="character" w:customStyle="1" w:styleId="13">
    <w:name w:val="Заголовок 1 Знак"/>
    <w:basedOn w:val="a0"/>
    <w:rPr>
      <w:rFonts w:ascii="Times New Roman" w:eastAsia="Times New Roman" w:hAnsi="Times New Roman" w:cs="Times New Roman"/>
      <w:b/>
      <w:bCs/>
      <w:color w:val="333333"/>
      <w:kern w:val="3"/>
      <w:sz w:val="24"/>
      <w:szCs w:val="24"/>
      <w:lang w:eastAsia="ru-RU"/>
    </w:rPr>
  </w:style>
  <w:style w:type="character" w:customStyle="1" w:styleId="FontStyle20">
    <w:name w:val="Font Style20"/>
    <w:basedOn w:val="a0"/>
    <w:rPr>
      <w:rFonts w:ascii="Cambria" w:hAnsi="Cambria" w:cs="Cambria"/>
      <w:sz w:val="20"/>
      <w:szCs w:val="20"/>
    </w:rPr>
  </w:style>
  <w:style w:type="character" w:customStyle="1" w:styleId="ae">
    <w:name w:val="Нижний колонтитул Знак"/>
    <w:basedOn w:val="a0"/>
    <w:rPr>
      <w:rFonts w:ascii="Thames" w:eastAsia="Times New Roman" w:hAnsi="Thames" w:cs="Times New Roman"/>
      <w:sz w:val="24"/>
      <w:szCs w:val="28"/>
      <w:lang w:eastAsia="ru-RU"/>
    </w:rPr>
  </w:style>
  <w:style w:type="character" w:styleId="af">
    <w:name w:val="page number"/>
    <w:basedOn w:val="a0"/>
  </w:style>
  <w:style w:type="character" w:customStyle="1" w:styleId="FontStyle18">
    <w:name w:val="Font Style18"/>
    <w:basedOn w:val="a0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basedOn w:val="a0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basedOn w:val="a0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basedOn w:val="a0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basedOn w:val="a0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basedOn w:val="a0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basedOn w:val="a0"/>
    <w:rPr>
      <w:rFonts w:ascii="Cambria" w:hAnsi="Cambria" w:cs="Cambria"/>
      <w:sz w:val="18"/>
      <w:szCs w:val="18"/>
    </w:rPr>
  </w:style>
  <w:style w:type="character" w:customStyle="1" w:styleId="af0">
    <w:name w:val="Текст сноски Знак"/>
    <w:basedOn w:val="a0"/>
    <w:rPr>
      <w:rFonts w:ascii="Thames" w:eastAsia="Times New Roman" w:hAnsi="Thames" w:cs="Times New Roman"/>
      <w:sz w:val="20"/>
      <w:szCs w:val="20"/>
      <w:lang w:eastAsia="ru-RU"/>
    </w:rPr>
  </w:style>
  <w:style w:type="character" w:styleId="af1">
    <w:name w:val="footnote reference"/>
    <w:basedOn w:val="a0"/>
    <w:rPr>
      <w:rFonts w:ascii="Times New Roman" w:hAnsi="Times New Roman"/>
      <w:position w:val="0"/>
      <w:sz w:val="20"/>
      <w:vertAlign w:val="superscript"/>
    </w:rPr>
  </w:style>
  <w:style w:type="character" w:customStyle="1" w:styleId="FontStyle19">
    <w:name w:val="Font Style19"/>
    <w:basedOn w:val="a0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basedOn w:val="a0"/>
    <w:rPr>
      <w:rFonts w:ascii="Cambria" w:hAnsi="Cambria" w:cs="Cambria"/>
      <w:b/>
      <w:bCs/>
      <w:i/>
      <w:iCs/>
      <w:spacing w:val="20"/>
      <w:sz w:val="16"/>
      <w:szCs w:val="16"/>
    </w:rPr>
  </w:style>
  <w:style w:type="character" w:customStyle="1" w:styleId="FontStyle23">
    <w:name w:val="Font Style23"/>
    <w:basedOn w:val="a0"/>
    <w:rPr>
      <w:rFonts w:ascii="Microsoft Sans Serif" w:hAnsi="Microsoft Sans Serif" w:cs="Microsoft Sans Serif"/>
      <w:b/>
      <w:bCs/>
      <w:sz w:val="20"/>
      <w:szCs w:val="20"/>
    </w:rPr>
  </w:style>
  <w:style w:type="character" w:customStyle="1" w:styleId="FontStyle37">
    <w:name w:val="Font Style37"/>
    <w:basedOn w:val="a0"/>
    <w:rPr>
      <w:rFonts w:ascii="Arial" w:hAnsi="Arial" w:cs="Arial"/>
      <w:sz w:val="18"/>
      <w:szCs w:val="18"/>
    </w:rPr>
  </w:style>
  <w:style w:type="character" w:customStyle="1" w:styleId="FontStyle38">
    <w:name w:val="Font Style38"/>
    <w:basedOn w:val="a0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basedOn w:val="a0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basedOn w:val="a0"/>
    <w:rPr>
      <w:rFonts w:ascii="Arial" w:hAnsi="Arial" w:cs="Arial"/>
      <w:b/>
      <w:bCs/>
      <w:sz w:val="18"/>
      <w:szCs w:val="18"/>
    </w:rPr>
  </w:style>
  <w:style w:type="character" w:customStyle="1" w:styleId="FontStyle42">
    <w:name w:val="Font Style42"/>
    <w:basedOn w:val="a0"/>
    <w:rPr>
      <w:rFonts w:ascii="Book Antiqua" w:hAnsi="Book Antiqua" w:cs="Book Antiqua"/>
      <w:b/>
      <w:bCs/>
      <w:spacing w:val="20"/>
      <w:sz w:val="16"/>
      <w:szCs w:val="16"/>
    </w:rPr>
  </w:style>
  <w:style w:type="character" w:customStyle="1" w:styleId="FontStyle33">
    <w:name w:val="Font Style33"/>
    <w:basedOn w:val="a0"/>
    <w:rPr>
      <w:rFonts w:ascii="Book Antiqua" w:hAnsi="Book Antiqua" w:cs="Book Antiqua"/>
      <w:spacing w:val="10"/>
      <w:sz w:val="18"/>
      <w:szCs w:val="18"/>
    </w:rPr>
  </w:style>
  <w:style w:type="character" w:customStyle="1" w:styleId="FontStyle34">
    <w:name w:val="Font Style34"/>
    <w:basedOn w:val="a0"/>
    <w:rPr>
      <w:rFonts w:ascii="Book Antiqua" w:hAnsi="Book Antiqua" w:cs="Book Antiqua"/>
      <w:b/>
      <w:bCs/>
      <w:sz w:val="18"/>
      <w:szCs w:val="18"/>
    </w:rPr>
  </w:style>
  <w:style w:type="character" w:customStyle="1" w:styleId="FontStyle41">
    <w:name w:val="Font Style41"/>
    <w:basedOn w:val="a0"/>
    <w:rPr>
      <w:rFonts w:ascii="Book Antiqua" w:hAnsi="Book Antiqua" w:cs="Book Antiqua"/>
      <w:b/>
      <w:bCs/>
      <w:i/>
      <w:iCs/>
      <w:sz w:val="18"/>
      <w:szCs w:val="18"/>
    </w:rPr>
  </w:style>
  <w:style w:type="character" w:customStyle="1" w:styleId="af2">
    <w:name w:val="Текст концевой сноски Знак"/>
    <w:basedOn w:val="a0"/>
    <w:rPr>
      <w:rFonts w:ascii="Thames" w:eastAsia="Times New Roman" w:hAnsi="Thames" w:cs="Times New Roman"/>
      <w:sz w:val="20"/>
      <w:szCs w:val="20"/>
      <w:lang w:eastAsia="ru-RU"/>
    </w:rPr>
  </w:style>
  <w:style w:type="character" w:styleId="af3">
    <w:name w:val="endnote reference"/>
    <w:basedOn w:val="a0"/>
    <w:rPr>
      <w:position w:val="0"/>
      <w:vertAlign w:val="superscript"/>
    </w:rPr>
  </w:style>
  <w:style w:type="character" w:customStyle="1" w:styleId="af4">
    <w:name w:val="Верхний колонтитул Знак"/>
    <w:basedOn w:val="a0"/>
    <w:rPr>
      <w:rFonts w:ascii="Thames" w:eastAsia="Times New Roman" w:hAnsi="Thames" w:cs="Times New Roman"/>
      <w:sz w:val="24"/>
      <w:szCs w:val="28"/>
      <w:lang w:eastAsia="ru-RU"/>
    </w:rPr>
  </w:style>
  <w:style w:type="character" w:customStyle="1" w:styleId="z-1">
    <w:name w:val="z-Начало формы Знак"/>
    <w:basedOn w:val="a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Internetlink">
    <w:name w:val="Internet link"/>
    <w:basedOn w:val="a0"/>
    <w:rPr>
      <w:strike w:val="0"/>
      <w:dstrike w:val="0"/>
      <w:color w:val="557C2B"/>
      <w:u w:val="none"/>
    </w:rPr>
  </w:style>
  <w:style w:type="character" w:customStyle="1" w:styleId="c3">
    <w:name w:val="c3"/>
    <w:basedOn w:val="a0"/>
  </w:style>
  <w:style w:type="character" w:customStyle="1" w:styleId="StrongEmphasis">
    <w:name w:val="Strong Emphasis"/>
    <w:basedOn w:val="a0"/>
    <w:rPr>
      <w:b/>
      <w:bCs/>
    </w:rPr>
  </w:style>
  <w:style w:type="character" w:customStyle="1" w:styleId="extraname">
    <w:name w:val="extraname"/>
    <w:basedOn w:val="a0"/>
  </w:style>
  <w:style w:type="character" w:customStyle="1" w:styleId="20">
    <w:name w:val="Заголовок 2 Знак"/>
    <w:basedOn w:val="a0"/>
    <w:rPr>
      <w:rFonts w:ascii="Cambria" w:eastAsia="Times New Roman" w:hAnsi="Cambria" w:cs="Times New Roman"/>
      <w:b/>
      <w:bCs/>
      <w:color w:val="4F81BD"/>
      <w:sz w:val="26"/>
      <w:szCs w:val="26"/>
      <w:lang w:eastAsia="ar-SA"/>
    </w:rPr>
  </w:style>
  <w:style w:type="character" w:customStyle="1" w:styleId="40">
    <w:name w:val="Заголовок 4 Знак"/>
    <w:basedOn w:val="a0"/>
    <w:rPr>
      <w:rFonts w:ascii="Times New Roman" w:eastAsia="Times New Roman" w:hAnsi="Times New Roman" w:cs="Calibri"/>
      <w:sz w:val="28"/>
      <w:szCs w:val="24"/>
      <w:lang w:eastAsia="ar-SA"/>
    </w:rPr>
  </w:style>
  <w:style w:type="character" w:customStyle="1" w:styleId="50">
    <w:name w:val="Заголовок 5 Знак"/>
    <w:basedOn w:val="a0"/>
    <w:rPr>
      <w:rFonts w:ascii="Calibri" w:eastAsia="Times New Roman" w:hAnsi="Calibri" w:cs="Calibri"/>
      <w:b/>
      <w:bCs/>
      <w:i/>
      <w:iCs/>
      <w:sz w:val="26"/>
      <w:szCs w:val="26"/>
      <w:lang w:eastAsia="ar-SA"/>
    </w:rPr>
  </w:style>
  <w:style w:type="character" w:customStyle="1" w:styleId="af5">
    <w:name w:val="Текст выноски Знак"/>
    <w:basedOn w:val="a0"/>
    <w:rPr>
      <w:rFonts w:ascii="Tahoma" w:hAnsi="Tahoma" w:cs="Tahoma"/>
      <w:sz w:val="16"/>
      <w:szCs w:val="16"/>
    </w:rPr>
  </w:style>
  <w:style w:type="character" w:customStyle="1" w:styleId="af6">
    <w:name w:val="Без интервала Знак"/>
    <w:basedOn w:val="a0"/>
    <w:rPr>
      <w:lang w:eastAsia="ru-RU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0">
    <w:name w:val="WW8Num6z0"/>
    <w:rPr>
      <w:rFonts w:ascii="Symbol" w:hAnsi="Symbol"/>
      <w:sz w:val="22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Times New Roman" w:hAnsi="Times New Roman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4z0">
    <w:name w:val="WW8Num14z0"/>
    <w:rPr>
      <w:rFonts w:ascii="Times New Roman" w:hAnsi="Times New Roman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Symbol" w:hAnsi="Symbol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14">
    <w:name w:val="Основной шрифт абзаца1"/>
  </w:style>
  <w:style w:type="character" w:customStyle="1" w:styleId="FontStyle45">
    <w:name w:val="Font Style45"/>
    <w:rPr>
      <w:rFonts w:ascii="Franklin Gothic Book" w:hAnsi="Franklin Gothic Book" w:cs="Franklin Gothic Book"/>
      <w:b/>
      <w:bCs/>
      <w:sz w:val="22"/>
      <w:szCs w:val="22"/>
    </w:rPr>
  </w:style>
  <w:style w:type="character" w:customStyle="1" w:styleId="small1">
    <w:name w:val="small1"/>
    <w:basedOn w:val="14"/>
  </w:style>
  <w:style w:type="character" w:customStyle="1" w:styleId="af7">
    <w:name w:val="Основной текст с отступом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af8">
    <w:name w:val="Основной текст Знак"/>
    <w:rPr>
      <w:rFonts w:ascii="Times New Roman" w:eastAsia="Times New Roman" w:hAnsi="Times New Roman"/>
      <w:color w:val="0000FF"/>
      <w:sz w:val="40"/>
      <w:szCs w:val="24"/>
    </w:rPr>
  </w:style>
  <w:style w:type="character" w:styleId="af9">
    <w:name w:val="Emphasis"/>
    <w:rPr>
      <w:i/>
      <w:iCs/>
    </w:rPr>
  </w:style>
  <w:style w:type="character" w:customStyle="1" w:styleId="15">
    <w:name w:val="Основной текст Знак1"/>
    <w:basedOn w:val="a0"/>
    <w:rPr>
      <w:rFonts w:ascii="Times New Roman" w:eastAsia="Times New Roman" w:hAnsi="Times New Roman" w:cs="Calibri"/>
      <w:color w:val="0000FF"/>
      <w:sz w:val="40"/>
      <w:szCs w:val="24"/>
      <w:lang w:eastAsia="ar-SA"/>
    </w:rPr>
  </w:style>
  <w:style w:type="character" w:customStyle="1" w:styleId="16">
    <w:name w:val="Текст выноски Знак1"/>
    <w:basedOn w:val="a0"/>
    <w:rPr>
      <w:rFonts w:ascii="Tahoma" w:hAnsi="Tahoma" w:cs="Tahoma"/>
      <w:sz w:val="16"/>
      <w:szCs w:val="16"/>
      <w:lang w:eastAsia="ar-SA"/>
    </w:rPr>
  </w:style>
  <w:style w:type="character" w:customStyle="1" w:styleId="17">
    <w:name w:val="Основной текст с отступом Знак1"/>
    <w:basedOn w:val="a0"/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18">
    <w:name w:val="Верхний колонтитул Знак1"/>
    <w:basedOn w:val="a0"/>
    <w:rPr>
      <w:rFonts w:cs="Calibri"/>
      <w:sz w:val="24"/>
      <w:szCs w:val="24"/>
      <w:lang w:eastAsia="ar-SA"/>
    </w:rPr>
  </w:style>
  <w:style w:type="character" w:customStyle="1" w:styleId="19">
    <w:name w:val="Нижний колонтитул Знак1"/>
    <w:basedOn w:val="a0"/>
    <w:rPr>
      <w:rFonts w:cs="Calibri"/>
      <w:sz w:val="24"/>
      <w:szCs w:val="24"/>
      <w:lang w:eastAsia="ar-SA"/>
    </w:rPr>
  </w:style>
  <w:style w:type="character" w:customStyle="1" w:styleId="FontStyle11">
    <w:name w:val="Font Style11"/>
    <w:rPr>
      <w:rFonts w:ascii="Verdana" w:hAnsi="Verdana" w:cs="Verdana"/>
      <w:b/>
      <w:bCs/>
      <w:sz w:val="26"/>
      <w:szCs w:val="26"/>
    </w:rPr>
  </w:style>
  <w:style w:type="character" w:customStyle="1" w:styleId="FontStyle12">
    <w:name w:val="Font Style1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">
    <w:name w:val="Font Style13"/>
    <w:rPr>
      <w:rFonts w:ascii="Times New Roman" w:hAnsi="Times New Roman" w:cs="Times New Roman"/>
      <w:sz w:val="18"/>
      <w:szCs w:val="18"/>
    </w:rPr>
  </w:style>
  <w:style w:type="character" w:customStyle="1" w:styleId="FontStyle17">
    <w:name w:val="Font Style17"/>
    <w:rPr>
      <w:rFonts w:ascii="Times New Roman" w:hAnsi="Times New Roman" w:cs="Times New Roman"/>
      <w:b/>
      <w:bCs/>
      <w:sz w:val="20"/>
      <w:szCs w:val="20"/>
    </w:rPr>
  </w:style>
  <w:style w:type="character" w:customStyle="1" w:styleId="Text0">
    <w:name w:val="Text"/>
    <w:rPr>
      <w:rFonts w:ascii="SchoolBookC" w:hAnsi="SchoolBookC"/>
      <w:color w:val="000000"/>
      <w:spacing w:val="0"/>
      <w:w w:val="100"/>
      <w:position w:val="0"/>
      <w:sz w:val="22"/>
      <w:u w:val="none"/>
      <w:vertAlign w:val="baseline"/>
      <w:lang w:val="ru-RU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b w:val="0"/>
      <w:i w:val="0"/>
    </w:rPr>
  </w:style>
  <w:style w:type="character" w:customStyle="1" w:styleId="ListLabel3">
    <w:name w:val="ListLabel 3"/>
    <w:rPr>
      <w:b w:val="0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numbering" w:customStyle="1" w:styleId="WWNum9">
    <w:name w:val="WWNum9"/>
    <w:basedOn w:val="a2"/>
    <w:pPr>
      <w:numPr>
        <w:numId w:val="9"/>
      </w:numPr>
    </w:pPr>
  </w:style>
  <w:style w:type="numbering" w:customStyle="1" w:styleId="WWNum10">
    <w:name w:val="WWNum10"/>
    <w:basedOn w:val="a2"/>
    <w:pPr>
      <w:numPr>
        <w:numId w:val="10"/>
      </w:numPr>
    </w:pPr>
  </w:style>
  <w:style w:type="numbering" w:customStyle="1" w:styleId="WWNum11">
    <w:name w:val="WWNum11"/>
    <w:basedOn w:val="a2"/>
    <w:pPr>
      <w:numPr>
        <w:numId w:val="11"/>
      </w:numPr>
    </w:pPr>
  </w:style>
  <w:style w:type="numbering" w:customStyle="1" w:styleId="WWNum12">
    <w:name w:val="WWNum12"/>
    <w:basedOn w:val="a2"/>
    <w:pPr>
      <w:numPr>
        <w:numId w:val="12"/>
      </w:numPr>
    </w:pPr>
  </w:style>
  <w:style w:type="numbering" w:customStyle="1" w:styleId="WWNum13">
    <w:name w:val="WWNum13"/>
    <w:basedOn w:val="a2"/>
    <w:pPr>
      <w:numPr>
        <w:numId w:val="13"/>
      </w:numPr>
    </w:pPr>
  </w:style>
  <w:style w:type="numbering" w:customStyle="1" w:styleId="WWNum14">
    <w:name w:val="WWNum14"/>
    <w:basedOn w:val="a2"/>
    <w:pPr>
      <w:numPr>
        <w:numId w:val="14"/>
      </w:numPr>
    </w:pPr>
  </w:style>
  <w:style w:type="numbering" w:customStyle="1" w:styleId="WWNum15">
    <w:name w:val="WWNum15"/>
    <w:basedOn w:val="a2"/>
    <w:pPr>
      <w:numPr>
        <w:numId w:val="15"/>
      </w:numPr>
    </w:pPr>
  </w:style>
  <w:style w:type="numbering" w:customStyle="1" w:styleId="WWNum16">
    <w:name w:val="WWNum16"/>
    <w:basedOn w:val="a2"/>
    <w:pPr>
      <w:numPr>
        <w:numId w:val="16"/>
      </w:numPr>
    </w:pPr>
  </w:style>
  <w:style w:type="numbering" w:customStyle="1" w:styleId="WWNum17">
    <w:name w:val="WWNum17"/>
    <w:basedOn w:val="a2"/>
    <w:pPr>
      <w:numPr>
        <w:numId w:val="17"/>
      </w:numPr>
    </w:pPr>
  </w:style>
  <w:style w:type="numbering" w:customStyle="1" w:styleId="WWNum18">
    <w:name w:val="WWNum18"/>
    <w:basedOn w:val="a2"/>
    <w:pPr>
      <w:numPr>
        <w:numId w:val="18"/>
      </w:numPr>
    </w:pPr>
  </w:style>
  <w:style w:type="numbering" w:customStyle="1" w:styleId="WWNum19">
    <w:name w:val="WWNum19"/>
    <w:basedOn w:val="a2"/>
    <w:pPr>
      <w:numPr>
        <w:numId w:val="19"/>
      </w:numPr>
    </w:pPr>
  </w:style>
  <w:style w:type="numbering" w:customStyle="1" w:styleId="WWNum20">
    <w:name w:val="WWNum20"/>
    <w:basedOn w:val="a2"/>
    <w:pPr>
      <w:numPr>
        <w:numId w:val="20"/>
      </w:numPr>
    </w:pPr>
  </w:style>
  <w:style w:type="numbering" w:customStyle="1" w:styleId="WWNum21">
    <w:name w:val="WWNum21"/>
    <w:basedOn w:val="a2"/>
    <w:pPr>
      <w:numPr>
        <w:numId w:val="21"/>
      </w:numPr>
    </w:pPr>
  </w:style>
  <w:style w:type="numbering" w:customStyle="1" w:styleId="WWNum22">
    <w:name w:val="WWNum22"/>
    <w:basedOn w:val="a2"/>
    <w:pPr>
      <w:numPr>
        <w:numId w:val="22"/>
      </w:numPr>
    </w:pPr>
  </w:style>
  <w:style w:type="numbering" w:customStyle="1" w:styleId="WWNum23">
    <w:name w:val="WWNum23"/>
    <w:basedOn w:val="a2"/>
    <w:pPr>
      <w:numPr>
        <w:numId w:val="23"/>
      </w:numPr>
    </w:pPr>
  </w:style>
  <w:style w:type="numbering" w:customStyle="1" w:styleId="WWNum24">
    <w:name w:val="WWNum24"/>
    <w:basedOn w:val="a2"/>
    <w:pPr>
      <w:numPr>
        <w:numId w:val="24"/>
      </w:numPr>
    </w:pPr>
  </w:style>
  <w:style w:type="numbering" w:customStyle="1" w:styleId="WWNum25">
    <w:name w:val="WWNum25"/>
    <w:basedOn w:val="a2"/>
    <w:pPr>
      <w:numPr>
        <w:numId w:val="25"/>
      </w:numPr>
    </w:pPr>
  </w:style>
  <w:style w:type="numbering" w:customStyle="1" w:styleId="WWNum26">
    <w:name w:val="WWNum26"/>
    <w:basedOn w:val="a2"/>
    <w:pPr>
      <w:numPr>
        <w:numId w:val="26"/>
      </w:numPr>
    </w:pPr>
  </w:style>
  <w:style w:type="numbering" w:customStyle="1" w:styleId="WWNum27">
    <w:name w:val="WWNum27"/>
    <w:basedOn w:val="a2"/>
    <w:pPr>
      <w:numPr>
        <w:numId w:val="27"/>
      </w:numPr>
    </w:pPr>
  </w:style>
  <w:style w:type="numbering" w:customStyle="1" w:styleId="WWNum28">
    <w:name w:val="WWNum28"/>
    <w:basedOn w:val="a2"/>
    <w:pPr>
      <w:numPr>
        <w:numId w:val="28"/>
      </w:numPr>
    </w:pPr>
  </w:style>
  <w:style w:type="numbering" w:customStyle="1" w:styleId="WWNum29">
    <w:name w:val="WWNum29"/>
    <w:basedOn w:val="a2"/>
    <w:pPr>
      <w:numPr>
        <w:numId w:val="29"/>
      </w:numPr>
    </w:pPr>
  </w:style>
  <w:style w:type="numbering" w:customStyle="1" w:styleId="WWNum30">
    <w:name w:val="WWNum30"/>
    <w:basedOn w:val="a2"/>
    <w:pPr>
      <w:numPr>
        <w:numId w:val="30"/>
      </w:numPr>
    </w:pPr>
  </w:style>
  <w:style w:type="numbering" w:customStyle="1" w:styleId="WWNum31">
    <w:name w:val="WWNum31"/>
    <w:basedOn w:val="a2"/>
    <w:pPr>
      <w:numPr>
        <w:numId w:val="31"/>
      </w:numPr>
    </w:pPr>
  </w:style>
  <w:style w:type="numbering" w:customStyle="1" w:styleId="WWNum32">
    <w:name w:val="WWNum32"/>
    <w:basedOn w:val="a2"/>
    <w:pPr>
      <w:numPr>
        <w:numId w:val="32"/>
      </w:numPr>
    </w:pPr>
  </w:style>
  <w:style w:type="numbering" w:customStyle="1" w:styleId="WWNum33">
    <w:name w:val="WWNum33"/>
    <w:basedOn w:val="a2"/>
    <w:pPr>
      <w:numPr>
        <w:numId w:val="33"/>
      </w:numPr>
    </w:pPr>
  </w:style>
  <w:style w:type="numbering" w:customStyle="1" w:styleId="WWNum34">
    <w:name w:val="WWNum34"/>
    <w:basedOn w:val="a2"/>
    <w:pPr>
      <w:numPr>
        <w:numId w:val="34"/>
      </w:numPr>
    </w:pPr>
  </w:style>
  <w:style w:type="numbering" w:customStyle="1" w:styleId="WWNum35">
    <w:name w:val="WWNum35"/>
    <w:basedOn w:val="a2"/>
    <w:pPr>
      <w:numPr>
        <w:numId w:val="35"/>
      </w:numPr>
    </w:pPr>
  </w:style>
  <w:style w:type="numbering" w:customStyle="1" w:styleId="WWNum36">
    <w:name w:val="WWNum36"/>
    <w:basedOn w:val="a2"/>
    <w:pPr>
      <w:numPr>
        <w:numId w:val="36"/>
      </w:numPr>
    </w:pPr>
  </w:style>
  <w:style w:type="numbering" w:customStyle="1" w:styleId="WWNum37">
    <w:name w:val="WWNum37"/>
    <w:basedOn w:val="a2"/>
    <w:pPr>
      <w:numPr>
        <w:numId w:val="37"/>
      </w:numPr>
    </w:pPr>
  </w:style>
  <w:style w:type="numbering" w:customStyle="1" w:styleId="WWNum38">
    <w:name w:val="WWNum38"/>
    <w:basedOn w:val="a2"/>
    <w:pPr>
      <w:numPr>
        <w:numId w:val="38"/>
      </w:numPr>
    </w:pPr>
  </w:style>
  <w:style w:type="numbering" w:customStyle="1" w:styleId="WWNum39">
    <w:name w:val="WWNum39"/>
    <w:basedOn w:val="a2"/>
    <w:pPr>
      <w:numPr>
        <w:numId w:val="3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rus.1september.ru/rusarchive.ph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ramota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lovar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17</Pages>
  <Words>4005</Words>
  <Characters>22831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CTiS</Company>
  <LinksUpToDate>false</LinksUpToDate>
  <CharactersWithSpaces>26783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Учитель</cp:lastModifiedBy>
  <cp:revision>1</cp:revision>
  <cp:lastPrinted>2015-09-09T06:20:00Z</cp:lastPrinted>
  <dcterms:created xsi:type="dcterms:W3CDTF">2015-09-02T14:41:00Z</dcterms:created>
  <dcterms:modified xsi:type="dcterms:W3CDTF">2016-12-30T01:36:00Z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Krokoz™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